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43" w:rsidRPr="00954243" w:rsidRDefault="00954243" w:rsidP="00A96D54">
      <w:pPr>
        <w:bidi/>
        <w:spacing w:before="100" w:beforeAutospacing="1" w:after="100" w:afterAutospacing="1" w:line="240" w:lineRule="auto"/>
        <w:jc w:val="center"/>
        <w:outlineLvl w:val="0"/>
        <w:rPr>
          <w:rFonts w:ascii="Times New Roman" w:eastAsia="Times New Roman" w:hAnsi="Times New Roman" w:cs="B Nazanin"/>
          <w:b/>
          <w:bCs/>
          <w:kern w:val="36"/>
          <w:sz w:val="28"/>
          <w:szCs w:val="28"/>
        </w:rPr>
      </w:pPr>
      <w:r w:rsidRPr="00954243">
        <w:rPr>
          <w:rFonts w:ascii="Times New Roman" w:eastAsia="Times New Roman" w:hAnsi="Times New Roman" w:cs="B Nazanin"/>
          <w:b/>
          <w:bCs/>
          <w:kern w:val="36"/>
          <w:sz w:val="28"/>
          <w:szCs w:val="28"/>
          <w:rtl/>
        </w:rPr>
        <w:t>قرارداد پیمانکاری احداث کارخانه</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84380D">
        <w:rPr>
          <w:rFonts w:ascii="Times New Roman" w:eastAsia="Times New Roman" w:hAnsi="Times New Roman" w:cs="B Nazanin"/>
          <w:b/>
          <w:bCs/>
          <w:sz w:val="20"/>
          <w:szCs w:val="20"/>
          <w:rtl/>
        </w:rPr>
        <w:t>شماره قرارداد</w:t>
      </w:r>
      <w:r w:rsidRPr="0084380D">
        <w:rPr>
          <w:rFonts w:ascii="Times New Roman" w:eastAsia="Times New Roman" w:hAnsi="Times New Roman" w:cs="B Nazanin"/>
          <w:b/>
          <w:bCs/>
          <w:sz w:val="20"/>
          <w:szCs w:val="20"/>
        </w:rPr>
        <w:t>:</w:t>
      </w:r>
      <w:r w:rsidRPr="00954243">
        <w:rPr>
          <w:rFonts w:ascii="Times New Roman" w:eastAsia="Times New Roman" w:hAnsi="Times New Roman" w:cs="B Nazanin"/>
          <w:sz w:val="20"/>
          <w:szCs w:val="20"/>
        </w:rPr>
        <w:t xml:space="preserve">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84380D">
        <w:rPr>
          <w:rFonts w:ascii="Times New Roman" w:eastAsia="Times New Roman" w:hAnsi="Times New Roman" w:cs="B Nazanin"/>
          <w:b/>
          <w:bCs/>
          <w:sz w:val="20"/>
          <w:szCs w:val="20"/>
          <w:rtl/>
        </w:rPr>
        <w:t>تاریخ قرارداد</w:t>
      </w:r>
      <w:r w:rsidRPr="0084380D">
        <w:rPr>
          <w:rFonts w:ascii="Times New Roman" w:eastAsia="Times New Roman" w:hAnsi="Times New Roman" w:cs="B Nazanin"/>
          <w:b/>
          <w:bCs/>
          <w:sz w:val="20"/>
          <w:szCs w:val="20"/>
        </w:rPr>
        <w:t>:</w:t>
      </w:r>
      <w:r w:rsidRPr="00954243">
        <w:rPr>
          <w:rFonts w:ascii="Times New Roman" w:eastAsia="Times New Roman" w:hAnsi="Times New Roman" w:cs="B Nazanin"/>
          <w:sz w:val="20"/>
          <w:szCs w:val="20"/>
        </w:rPr>
        <w:t xml:space="preserve">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84380D">
        <w:rPr>
          <w:rFonts w:ascii="Times New Roman" w:eastAsia="Times New Roman" w:hAnsi="Times New Roman" w:cs="B Nazanin"/>
          <w:b/>
          <w:bCs/>
          <w:sz w:val="20"/>
          <w:szCs w:val="20"/>
          <w:rtl/>
        </w:rPr>
        <w:t>محل انعقاد</w:t>
      </w:r>
      <w:r w:rsidRPr="0084380D">
        <w:rPr>
          <w:rFonts w:ascii="Times New Roman" w:eastAsia="Times New Roman" w:hAnsi="Times New Roman" w:cs="B Nazanin"/>
          <w:b/>
          <w:bCs/>
          <w:sz w:val="20"/>
          <w:szCs w:val="20"/>
        </w:rPr>
        <w:t>:</w:t>
      </w:r>
      <w:r w:rsidRPr="00954243">
        <w:rPr>
          <w:rFonts w:ascii="Times New Roman" w:eastAsia="Times New Roman" w:hAnsi="Times New Roman" w:cs="B Nazanin"/>
          <w:sz w:val="20"/>
          <w:szCs w:val="20"/>
        </w:rPr>
        <w:t xml:space="preserve">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این قرارداد در تاریخ فوق، بین اشخاص زیر که از این پس در این قرارداد به ترتیب «کارفرما» و «پیمانکار» نامیده می‌شوند، با رعایت قوانین و مقررات جاری جمهوری اسلامی ایران و بر اساس توافقات طرفین منعقد گردید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۱- </w:t>
      </w:r>
      <w:r w:rsidRPr="00954243">
        <w:rPr>
          <w:rFonts w:ascii="Times New Roman" w:eastAsia="Times New Roman" w:hAnsi="Times New Roman" w:cs="B Nazanin"/>
          <w:b/>
          <w:bCs/>
          <w:kern w:val="36"/>
          <w:sz w:val="20"/>
          <w:szCs w:val="20"/>
          <w:rtl/>
        </w:rPr>
        <w:t>طرفین قرارداد</w:t>
      </w:r>
    </w:p>
    <w:p w:rsidR="00954243" w:rsidRPr="00954243" w:rsidRDefault="00954243" w:rsidP="0084380D">
      <w:pPr>
        <w:bidi/>
        <w:spacing w:before="100" w:beforeAutospacing="1" w:after="100" w:afterAutospacing="1" w:line="240" w:lineRule="auto"/>
        <w:outlineLvl w:val="1"/>
        <w:rPr>
          <w:rFonts w:ascii="Times New Roman" w:eastAsia="Times New Roman" w:hAnsi="Times New Roman" w:cs="B Nazanin"/>
          <w:b/>
          <w:bCs/>
          <w:sz w:val="20"/>
          <w:szCs w:val="20"/>
        </w:rPr>
      </w:pPr>
      <w:r w:rsidRPr="00954243">
        <w:rPr>
          <w:rFonts w:ascii="Times New Roman" w:eastAsia="Times New Roman" w:hAnsi="Times New Roman" w:cs="B Nazanin"/>
          <w:b/>
          <w:bCs/>
          <w:sz w:val="20"/>
          <w:szCs w:val="20"/>
          <w:rtl/>
          <w:lang w:bidi="fa-IR"/>
        </w:rPr>
        <w:t>۱-۱</w:t>
      </w:r>
      <w:r w:rsidRPr="00954243">
        <w:rPr>
          <w:rFonts w:ascii="Times New Roman" w:eastAsia="Times New Roman" w:hAnsi="Times New Roman" w:cs="B Nazanin"/>
          <w:b/>
          <w:bCs/>
          <w:sz w:val="20"/>
          <w:szCs w:val="20"/>
        </w:rPr>
        <w:t xml:space="preserve"> </w:t>
      </w:r>
      <w:r w:rsidRPr="00954243">
        <w:rPr>
          <w:rFonts w:ascii="Times New Roman" w:eastAsia="Times New Roman" w:hAnsi="Times New Roman" w:cs="B Nazanin"/>
          <w:b/>
          <w:bCs/>
          <w:sz w:val="20"/>
          <w:szCs w:val="20"/>
          <w:rtl/>
        </w:rPr>
        <w:t>کارفرما</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نام شخص حقیقی یا حقوقی</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شماره ثبت/کد ملی</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شناسه ملی</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نشانی</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کدپستی</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تلفن</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نماینده مجاز</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سمت</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outlineLvl w:val="1"/>
        <w:rPr>
          <w:rFonts w:ascii="Times New Roman" w:eastAsia="Times New Roman" w:hAnsi="Times New Roman" w:cs="B Nazanin"/>
          <w:b/>
          <w:bCs/>
          <w:sz w:val="20"/>
          <w:szCs w:val="20"/>
        </w:rPr>
      </w:pPr>
      <w:r w:rsidRPr="00954243">
        <w:rPr>
          <w:rFonts w:ascii="Times New Roman" w:eastAsia="Times New Roman" w:hAnsi="Times New Roman" w:cs="B Nazanin"/>
          <w:b/>
          <w:bCs/>
          <w:sz w:val="20"/>
          <w:szCs w:val="20"/>
          <w:rtl/>
          <w:lang w:bidi="fa-IR"/>
        </w:rPr>
        <w:t>۱-۲</w:t>
      </w:r>
      <w:r w:rsidRPr="00954243">
        <w:rPr>
          <w:rFonts w:ascii="Times New Roman" w:eastAsia="Times New Roman" w:hAnsi="Times New Roman" w:cs="B Nazanin"/>
          <w:b/>
          <w:bCs/>
          <w:sz w:val="20"/>
          <w:szCs w:val="20"/>
        </w:rPr>
        <w:t xml:space="preserve"> </w:t>
      </w:r>
      <w:r w:rsidRPr="00954243">
        <w:rPr>
          <w:rFonts w:ascii="Times New Roman" w:eastAsia="Times New Roman" w:hAnsi="Times New Roman" w:cs="B Nazanin"/>
          <w:b/>
          <w:bCs/>
          <w:sz w:val="20"/>
          <w:szCs w:val="20"/>
          <w:rtl/>
        </w:rPr>
        <w:t>پیمانکار</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نام شخص حقیقی یا حقوقی</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شماره ثبت</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شناسه ملی</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نشانی</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کدپستی</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تلفن</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نماینده مجاز</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lastRenderedPageBreak/>
        <w:t>سمت</w:t>
      </w:r>
      <w:r w:rsidRPr="00954243">
        <w:rPr>
          <w:rFonts w:ascii="Times New Roman" w:eastAsia="Times New Roman" w:hAnsi="Times New Roman" w:cs="B Nazanin"/>
          <w:sz w:val="20"/>
          <w:szCs w:val="20"/>
        </w:rPr>
        <w:t>: ………………………………………</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۲- </w:t>
      </w:r>
      <w:r w:rsidRPr="00954243">
        <w:rPr>
          <w:rFonts w:ascii="Times New Roman" w:eastAsia="Times New Roman" w:hAnsi="Times New Roman" w:cs="B Nazanin"/>
          <w:b/>
          <w:bCs/>
          <w:kern w:val="36"/>
          <w:sz w:val="20"/>
          <w:szCs w:val="20"/>
          <w:rtl/>
        </w:rPr>
        <w:t>موضوع قرارداد</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 xml:space="preserve">موضوع قرارداد عبارت است از اجرای کلیه عملیات موردنیاز برای احداث کارخانه واقع در </w:t>
      </w:r>
      <w:r w:rsidRPr="00954243">
        <w:rPr>
          <w:rFonts w:ascii="Times New Roman" w:eastAsia="Times New Roman" w:hAnsi="Times New Roman" w:cs="Times New Roman" w:hint="cs"/>
          <w:sz w:val="20"/>
          <w:szCs w:val="20"/>
          <w:rtl/>
        </w:rPr>
        <w:t>………………………………………</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شامل</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موارد</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زیر</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تجهیز و آماده‌سازی کارگاه</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عملیات خاک‌برداری، تسطیح و آماده‌سازی زمین</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اجرای فونداسیون و سازه‌های بتنی</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اجرای سازه فلزی و سوله‌ها</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اجرای ساختمان‌های اداری، رفاهی و خدماتی</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اجرای دیوارها، محوطه‌سازی و راه‌های دسترسی</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اجرای تأسیسات مکانیکی</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اجرای تأسیسات برقی</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نصب ماشین‌آلات و تجهیزات (در صورت درج در پیوست)</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اجرای سیستم‌های ایمنی و آتش‌نشانی</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انجام تست‌های عملکردی</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راه‌اندازی اولیه</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آموزش بهره‌برداران</w:t>
      </w:r>
      <w:r w:rsidRPr="00954243">
        <w:rPr>
          <w:rFonts w:ascii="Times New Roman" w:eastAsia="Times New Roman" w:hAnsi="Times New Roman" w:cs="B Nazanin"/>
          <w:sz w:val="20"/>
          <w:szCs w:val="20"/>
        </w:rPr>
        <w:t>.</w:t>
      </w:r>
    </w:p>
    <w:p w:rsidR="00954243" w:rsidRPr="00954243" w:rsidRDefault="00954243" w:rsidP="0084380D">
      <w:pPr>
        <w:numPr>
          <w:ilvl w:val="0"/>
          <w:numId w:val="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تحویل موقت و تحویل قطعی پروژه</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۳- </w:t>
      </w:r>
      <w:r w:rsidRPr="00954243">
        <w:rPr>
          <w:rFonts w:ascii="Times New Roman" w:eastAsia="Times New Roman" w:hAnsi="Times New Roman" w:cs="B Nazanin"/>
          <w:b/>
          <w:bCs/>
          <w:kern w:val="36"/>
          <w:sz w:val="20"/>
          <w:szCs w:val="20"/>
          <w:rtl/>
        </w:rPr>
        <w:t>اسناد و مدارک قرارداد</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اسناد زیر جزء لاینفک این قرارداد محسوب می‌شوند و در صورت تعارض، اولویت آن‌ها به ترتیب زیر خواهد بود</w:t>
      </w:r>
      <w:r w:rsidRPr="00954243">
        <w:rPr>
          <w:rFonts w:ascii="Times New Roman" w:eastAsia="Times New Roman" w:hAnsi="Times New Roman" w:cs="B Nazanin"/>
          <w:sz w:val="20"/>
          <w:szCs w:val="20"/>
        </w:rPr>
        <w:t>:</w:t>
      </w:r>
    </w:p>
    <w:p w:rsidR="00954243" w:rsidRPr="00954243" w:rsidRDefault="00954243" w:rsidP="0084380D">
      <w:pPr>
        <w:numPr>
          <w:ilvl w:val="0"/>
          <w:numId w:val="2"/>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متن قرارداد</w:t>
      </w:r>
      <w:r w:rsidRPr="00954243">
        <w:rPr>
          <w:rFonts w:ascii="Times New Roman" w:eastAsia="Times New Roman" w:hAnsi="Times New Roman" w:cs="B Nazanin"/>
          <w:sz w:val="20"/>
          <w:szCs w:val="20"/>
        </w:rPr>
        <w:t>.</w:t>
      </w:r>
    </w:p>
    <w:p w:rsidR="00954243" w:rsidRPr="00954243" w:rsidRDefault="00954243" w:rsidP="0084380D">
      <w:pPr>
        <w:numPr>
          <w:ilvl w:val="0"/>
          <w:numId w:val="2"/>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الحاقیه‌ها و اصلاحیه‌های بعدی</w:t>
      </w:r>
      <w:r w:rsidRPr="00954243">
        <w:rPr>
          <w:rFonts w:ascii="Times New Roman" w:eastAsia="Times New Roman" w:hAnsi="Times New Roman" w:cs="B Nazanin"/>
          <w:sz w:val="20"/>
          <w:szCs w:val="20"/>
        </w:rPr>
        <w:t>.</w:t>
      </w:r>
    </w:p>
    <w:p w:rsidR="00954243" w:rsidRPr="00954243" w:rsidRDefault="00954243" w:rsidP="0084380D">
      <w:pPr>
        <w:numPr>
          <w:ilvl w:val="0"/>
          <w:numId w:val="2"/>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شرایط خصوصی پیمان</w:t>
      </w:r>
      <w:r w:rsidRPr="00954243">
        <w:rPr>
          <w:rFonts w:ascii="Times New Roman" w:eastAsia="Times New Roman" w:hAnsi="Times New Roman" w:cs="B Nazanin"/>
          <w:sz w:val="20"/>
          <w:szCs w:val="20"/>
        </w:rPr>
        <w:t>.</w:t>
      </w:r>
    </w:p>
    <w:p w:rsidR="00954243" w:rsidRPr="00954243" w:rsidRDefault="00954243" w:rsidP="0084380D">
      <w:pPr>
        <w:numPr>
          <w:ilvl w:val="0"/>
          <w:numId w:val="2"/>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شرایط عمومی پیمان</w:t>
      </w:r>
      <w:r w:rsidRPr="00954243">
        <w:rPr>
          <w:rFonts w:ascii="Times New Roman" w:eastAsia="Times New Roman" w:hAnsi="Times New Roman" w:cs="B Nazanin"/>
          <w:sz w:val="20"/>
          <w:szCs w:val="20"/>
        </w:rPr>
        <w:t>.</w:t>
      </w:r>
    </w:p>
    <w:p w:rsidR="00954243" w:rsidRPr="00954243" w:rsidRDefault="00954243" w:rsidP="0084380D">
      <w:pPr>
        <w:numPr>
          <w:ilvl w:val="0"/>
          <w:numId w:val="2"/>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مشخصات فنی عمومی</w:t>
      </w:r>
      <w:r w:rsidRPr="00954243">
        <w:rPr>
          <w:rFonts w:ascii="Times New Roman" w:eastAsia="Times New Roman" w:hAnsi="Times New Roman" w:cs="B Nazanin"/>
          <w:sz w:val="20"/>
          <w:szCs w:val="20"/>
        </w:rPr>
        <w:t>.</w:t>
      </w:r>
    </w:p>
    <w:p w:rsidR="00954243" w:rsidRPr="00954243" w:rsidRDefault="00954243" w:rsidP="0084380D">
      <w:pPr>
        <w:numPr>
          <w:ilvl w:val="0"/>
          <w:numId w:val="2"/>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مشخصات فنی خصوصی</w:t>
      </w:r>
      <w:r w:rsidRPr="00954243">
        <w:rPr>
          <w:rFonts w:ascii="Times New Roman" w:eastAsia="Times New Roman" w:hAnsi="Times New Roman" w:cs="B Nazanin"/>
          <w:sz w:val="20"/>
          <w:szCs w:val="20"/>
        </w:rPr>
        <w:t>.</w:t>
      </w:r>
    </w:p>
    <w:p w:rsidR="00954243" w:rsidRPr="00954243" w:rsidRDefault="00954243" w:rsidP="0084380D">
      <w:pPr>
        <w:numPr>
          <w:ilvl w:val="0"/>
          <w:numId w:val="2"/>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نقشه‌های اجرایی</w:t>
      </w:r>
      <w:r w:rsidRPr="00954243">
        <w:rPr>
          <w:rFonts w:ascii="Times New Roman" w:eastAsia="Times New Roman" w:hAnsi="Times New Roman" w:cs="B Nazanin"/>
          <w:sz w:val="20"/>
          <w:szCs w:val="20"/>
        </w:rPr>
        <w:t>.</w:t>
      </w:r>
    </w:p>
    <w:p w:rsidR="00954243" w:rsidRPr="00954243" w:rsidRDefault="00954243" w:rsidP="0084380D">
      <w:pPr>
        <w:numPr>
          <w:ilvl w:val="0"/>
          <w:numId w:val="2"/>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برنامه زمان‌بندی مصوب</w:t>
      </w:r>
      <w:r w:rsidRPr="00954243">
        <w:rPr>
          <w:rFonts w:ascii="Times New Roman" w:eastAsia="Times New Roman" w:hAnsi="Times New Roman" w:cs="B Nazanin"/>
          <w:sz w:val="20"/>
          <w:szCs w:val="20"/>
        </w:rPr>
        <w:t>.</w:t>
      </w:r>
    </w:p>
    <w:p w:rsidR="00954243" w:rsidRPr="00954243" w:rsidRDefault="00954243" w:rsidP="0084380D">
      <w:pPr>
        <w:numPr>
          <w:ilvl w:val="0"/>
          <w:numId w:val="2"/>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جدول مقادیر و برآورد مالی</w:t>
      </w:r>
      <w:r w:rsidRPr="00954243">
        <w:rPr>
          <w:rFonts w:ascii="Times New Roman" w:eastAsia="Times New Roman" w:hAnsi="Times New Roman" w:cs="B Nazanin"/>
          <w:sz w:val="20"/>
          <w:szCs w:val="20"/>
        </w:rPr>
        <w:t>.</w:t>
      </w:r>
    </w:p>
    <w:p w:rsidR="00954243" w:rsidRPr="00954243" w:rsidRDefault="00954243" w:rsidP="0084380D">
      <w:pPr>
        <w:numPr>
          <w:ilvl w:val="0"/>
          <w:numId w:val="2"/>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صورت‌جلسات مورد توافق طرفین</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۴- </w:t>
      </w:r>
      <w:r w:rsidRPr="00954243">
        <w:rPr>
          <w:rFonts w:ascii="Times New Roman" w:eastAsia="Times New Roman" w:hAnsi="Times New Roman" w:cs="B Nazanin"/>
          <w:b/>
          <w:bCs/>
          <w:kern w:val="36"/>
          <w:sz w:val="20"/>
          <w:szCs w:val="20"/>
          <w:rtl/>
        </w:rPr>
        <w:t>محل اجرای پروژه</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محل اجرای پروژه به شرح زیر است</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استان</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lastRenderedPageBreak/>
        <w:t>شهرستان</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شهرک صنعتی</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پلاک ثبتی</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مساحت زمین</w:t>
      </w:r>
      <w:r w:rsidRPr="00954243">
        <w:rPr>
          <w:rFonts w:ascii="Times New Roman" w:eastAsia="Times New Roman" w:hAnsi="Times New Roman" w:cs="B Nazanin"/>
          <w:sz w:val="20"/>
          <w:szCs w:val="20"/>
        </w:rPr>
        <w:t>: ……………………………</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کارفرما متعهد است محل اجرای پروژه را بدون معارض و آماده تجهیز کارگاه در اختیار پیمانکار قرار دهد</w:t>
      </w:r>
      <w:r w:rsidRPr="00954243">
        <w:rPr>
          <w:rFonts w:ascii="Times New Roman" w:eastAsia="Times New Roman" w:hAnsi="Times New Roman" w:cs="B Nazanin"/>
          <w:sz w:val="20"/>
          <w:szCs w:val="20"/>
        </w:rPr>
        <w:t>.</w:t>
      </w:r>
    </w:p>
    <w:p w:rsidR="00954243" w:rsidRPr="0084380D" w:rsidRDefault="00954243" w:rsidP="0084380D">
      <w:pPr>
        <w:bidi/>
        <w:spacing w:after="0" w:line="240" w:lineRule="auto"/>
        <w:rPr>
          <w:rFonts w:ascii="Times New Roman" w:eastAsia="Times New Roman" w:hAnsi="Times New Roman" w:cs="B Nazanin"/>
          <w:sz w:val="20"/>
          <w:szCs w:val="20"/>
          <w:rtl/>
        </w:rPr>
      </w:pP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۵- </w:t>
      </w:r>
      <w:r w:rsidRPr="00954243">
        <w:rPr>
          <w:rFonts w:ascii="Times New Roman" w:eastAsia="Times New Roman" w:hAnsi="Times New Roman" w:cs="B Nazanin"/>
          <w:b/>
          <w:bCs/>
          <w:kern w:val="36"/>
          <w:sz w:val="20"/>
          <w:szCs w:val="20"/>
          <w:rtl/>
        </w:rPr>
        <w:t>مدت قرارداد</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 xml:space="preserve">مدت اجرای قرارداد </w:t>
      </w:r>
      <w:r w:rsidRPr="00954243">
        <w:rPr>
          <w:rFonts w:ascii="Times New Roman" w:eastAsia="Times New Roman" w:hAnsi="Times New Roman" w:cs="Times New Roman" w:hint="cs"/>
          <w:sz w:val="20"/>
          <w:szCs w:val="20"/>
          <w:rtl/>
        </w:rPr>
        <w:t>…………</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ماه</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شمسی</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است</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تاریخ شروع عملیات از زمان تحویل رسمی کارگاه خواهد بود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 xml:space="preserve">پیمانکار موظف است برنامه زمان‌بندی تفصیلی پروژه را حداکثر ظرف </w:t>
      </w:r>
      <w:r w:rsidRPr="00954243">
        <w:rPr>
          <w:rFonts w:ascii="Times New Roman" w:eastAsia="Times New Roman" w:hAnsi="Times New Roman" w:cs="B Nazanin"/>
          <w:sz w:val="20"/>
          <w:szCs w:val="20"/>
          <w:rtl/>
          <w:lang w:bidi="fa-IR"/>
        </w:rPr>
        <w:t>۱۵</w:t>
      </w:r>
      <w:r w:rsidRPr="00954243">
        <w:rPr>
          <w:rFonts w:ascii="Times New Roman" w:eastAsia="Times New Roman" w:hAnsi="Times New Roman" w:cs="B Nazanin"/>
          <w:sz w:val="20"/>
          <w:szCs w:val="20"/>
          <w:rtl/>
        </w:rPr>
        <w:t xml:space="preserve"> روز پس از تحویل کارگاه تهیه و برای تأیید به کارفرما ارائه نماید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۶- </w:t>
      </w:r>
      <w:r w:rsidRPr="00954243">
        <w:rPr>
          <w:rFonts w:ascii="Times New Roman" w:eastAsia="Times New Roman" w:hAnsi="Times New Roman" w:cs="B Nazanin"/>
          <w:b/>
          <w:bCs/>
          <w:kern w:val="36"/>
          <w:sz w:val="20"/>
          <w:szCs w:val="20"/>
          <w:rtl/>
        </w:rPr>
        <w:t>مبلغ قرارداد</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مبلغ اولیه قرارداد برابر است با</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84380D">
        <w:rPr>
          <w:rFonts w:ascii="Times New Roman" w:eastAsia="Times New Roman" w:hAnsi="Times New Roman" w:cs="B Nazanin"/>
          <w:b/>
          <w:bCs/>
          <w:sz w:val="20"/>
          <w:szCs w:val="20"/>
        </w:rPr>
        <w:t xml:space="preserve">………………… </w:t>
      </w:r>
      <w:r w:rsidRPr="0084380D">
        <w:rPr>
          <w:rFonts w:ascii="Times New Roman" w:eastAsia="Times New Roman" w:hAnsi="Times New Roman" w:cs="B Nazanin"/>
          <w:b/>
          <w:bCs/>
          <w:sz w:val="20"/>
          <w:szCs w:val="20"/>
          <w:rtl/>
        </w:rPr>
        <w:t>ریال</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این مبلغ بر اساس برآورد اولیه تعیین شده و حسب نوع قرارداد، ممکن است مطابق مفاد این قرارداد تعدیل یا اصلاح گردد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مبلغ فوق شامل کلیه هزینه‌های مستقیم و غیرمستقیم اجرای پروژه از جمله</w:t>
      </w:r>
      <w:r w:rsidRPr="00954243">
        <w:rPr>
          <w:rFonts w:ascii="Times New Roman" w:eastAsia="Times New Roman" w:hAnsi="Times New Roman" w:cs="B Nazanin"/>
          <w:sz w:val="20"/>
          <w:szCs w:val="20"/>
        </w:rPr>
        <w:t>:</w:t>
      </w:r>
    </w:p>
    <w:p w:rsidR="00954243" w:rsidRPr="00954243" w:rsidRDefault="00954243" w:rsidP="0084380D">
      <w:pPr>
        <w:numPr>
          <w:ilvl w:val="0"/>
          <w:numId w:val="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دستمزد</w:t>
      </w:r>
    </w:p>
    <w:p w:rsidR="00954243" w:rsidRPr="00954243" w:rsidRDefault="00954243" w:rsidP="0084380D">
      <w:pPr>
        <w:numPr>
          <w:ilvl w:val="0"/>
          <w:numId w:val="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مصالح</w:t>
      </w:r>
    </w:p>
    <w:p w:rsidR="00954243" w:rsidRPr="00954243" w:rsidRDefault="00954243" w:rsidP="0084380D">
      <w:pPr>
        <w:numPr>
          <w:ilvl w:val="0"/>
          <w:numId w:val="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ماشین‌آلات</w:t>
      </w:r>
    </w:p>
    <w:p w:rsidR="00954243" w:rsidRPr="00954243" w:rsidRDefault="00954243" w:rsidP="0084380D">
      <w:pPr>
        <w:numPr>
          <w:ilvl w:val="0"/>
          <w:numId w:val="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حمل‌ونقل</w:t>
      </w:r>
    </w:p>
    <w:p w:rsidR="00954243" w:rsidRPr="00954243" w:rsidRDefault="00954243" w:rsidP="0084380D">
      <w:pPr>
        <w:numPr>
          <w:ilvl w:val="0"/>
          <w:numId w:val="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بیمه</w:t>
      </w:r>
    </w:p>
    <w:p w:rsidR="00954243" w:rsidRPr="00954243" w:rsidRDefault="00954243" w:rsidP="0084380D">
      <w:pPr>
        <w:numPr>
          <w:ilvl w:val="0"/>
          <w:numId w:val="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مالیات‌های قانونی</w:t>
      </w:r>
    </w:p>
    <w:p w:rsidR="00954243" w:rsidRPr="00954243" w:rsidRDefault="00954243" w:rsidP="0084380D">
      <w:pPr>
        <w:numPr>
          <w:ilvl w:val="0"/>
          <w:numId w:val="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تجهیز کارگاه</w:t>
      </w:r>
    </w:p>
    <w:p w:rsidR="00954243" w:rsidRPr="00954243" w:rsidRDefault="00954243" w:rsidP="0084380D">
      <w:pPr>
        <w:numPr>
          <w:ilvl w:val="0"/>
          <w:numId w:val="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جمع‌آوری کارگاه</w:t>
      </w:r>
    </w:p>
    <w:p w:rsidR="00954243" w:rsidRPr="00954243" w:rsidRDefault="00954243" w:rsidP="0084380D">
      <w:pPr>
        <w:numPr>
          <w:ilvl w:val="0"/>
          <w:numId w:val="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هزینه‌های ایمنی</w:t>
      </w:r>
    </w:p>
    <w:p w:rsidR="00954243" w:rsidRPr="00954243" w:rsidRDefault="00954243" w:rsidP="0084380D">
      <w:pPr>
        <w:numPr>
          <w:ilvl w:val="0"/>
          <w:numId w:val="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هزینه آزمایش‌ها</w:t>
      </w:r>
    </w:p>
    <w:p w:rsidR="00954243" w:rsidRPr="00954243" w:rsidRDefault="00954243" w:rsidP="0084380D">
      <w:pPr>
        <w:numPr>
          <w:ilvl w:val="0"/>
          <w:numId w:val="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هزینه مدیریت پروژه</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است، مگر آنکه در پیوست‌های قرارداد خلاف آن تصریح شده باشد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۷- </w:t>
      </w:r>
      <w:r w:rsidRPr="00954243">
        <w:rPr>
          <w:rFonts w:ascii="Times New Roman" w:eastAsia="Times New Roman" w:hAnsi="Times New Roman" w:cs="B Nazanin"/>
          <w:b/>
          <w:bCs/>
          <w:kern w:val="36"/>
          <w:sz w:val="20"/>
          <w:szCs w:val="20"/>
          <w:rtl/>
        </w:rPr>
        <w:t>نحوه پرداخت</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پرداخت‌ها به شرح زیر انجام می‌شود</w:t>
      </w:r>
      <w:r w:rsidRPr="00954243">
        <w:rPr>
          <w:rFonts w:ascii="Times New Roman" w:eastAsia="Times New Roman" w:hAnsi="Times New Roman" w:cs="B Nazanin"/>
          <w:sz w:val="20"/>
          <w:szCs w:val="20"/>
        </w:rPr>
        <w:t>:</w:t>
      </w:r>
    </w:p>
    <w:p w:rsidR="00954243" w:rsidRPr="00954243" w:rsidRDefault="00954243" w:rsidP="0084380D">
      <w:pPr>
        <w:numPr>
          <w:ilvl w:val="0"/>
          <w:numId w:val="4"/>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 xml:space="preserve">پیش‌پرداخت معادل </w:t>
      </w:r>
      <w:r w:rsidRPr="00954243">
        <w:rPr>
          <w:rFonts w:ascii="Times New Roman" w:eastAsia="Times New Roman" w:hAnsi="Times New Roman" w:cs="Times New Roman" w:hint="cs"/>
          <w:sz w:val="20"/>
          <w:szCs w:val="20"/>
          <w:rtl/>
        </w:rPr>
        <w:t>…………</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درصد</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مبلغ</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قرارداد</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پس</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از</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ارائه</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ضمانت‌نامه</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بانکی</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معتبر</w:t>
      </w:r>
      <w:r w:rsidRPr="00954243">
        <w:rPr>
          <w:rFonts w:ascii="Times New Roman" w:eastAsia="Times New Roman" w:hAnsi="Times New Roman" w:cs="B Nazanin"/>
          <w:sz w:val="20"/>
          <w:szCs w:val="20"/>
        </w:rPr>
        <w:t>.</w:t>
      </w:r>
    </w:p>
    <w:p w:rsidR="00954243" w:rsidRPr="00954243" w:rsidRDefault="00954243" w:rsidP="0084380D">
      <w:pPr>
        <w:numPr>
          <w:ilvl w:val="0"/>
          <w:numId w:val="4"/>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پرداخت صورت‌وضعیت‌های ماهانه پس از تأیید دستگاه نظارت</w:t>
      </w:r>
      <w:r w:rsidRPr="00954243">
        <w:rPr>
          <w:rFonts w:ascii="Times New Roman" w:eastAsia="Times New Roman" w:hAnsi="Times New Roman" w:cs="B Nazanin"/>
          <w:sz w:val="20"/>
          <w:szCs w:val="20"/>
        </w:rPr>
        <w:t>.</w:t>
      </w:r>
    </w:p>
    <w:p w:rsidR="00954243" w:rsidRPr="00954243" w:rsidRDefault="00954243" w:rsidP="0084380D">
      <w:pPr>
        <w:numPr>
          <w:ilvl w:val="0"/>
          <w:numId w:val="4"/>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 xml:space="preserve">کسر </w:t>
      </w:r>
      <w:r w:rsidRPr="00954243">
        <w:rPr>
          <w:rFonts w:ascii="Times New Roman" w:eastAsia="Times New Roman" w:hAnsi="Times New Roman" w:cs="Times New Roman" w:hint="cs"/>
          <w:sz w:val="20"/>
          <w:szCs w:val="20"/>
          <w:rtl/>
        </w:rPr>
        <w:t>…………</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درصد</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از</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هر</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صورت‌وضعیت</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بابت</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تضمین</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حسن</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انجام</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کار</w:t>
      </w:r>
      <w:r w:rsidRPr="00954243">
        <w:rPr>
          <w:rFonts w:ascii="Times New Roman" w:eastAsia="Times New Roman" w:hAnsi="Times New Roman" w:cs="B Nazanin"/>
          <w:sz w:val="20"/>
          <w:szCs w:val="20"/>
        </w:rPr>
        <w:t>.</w:t>
      </w:r>
    </w:p>
    <w:p w:rsidR="00954243" w:rsidRPr="00954243" w:rsidRDefault="00954243" w:rsidP="0084380D">
      <w:pPr>
        <w:numPr>
          <w:ilvl w:val="0"/>
          <w:numId w:val="4"/>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آزادسازی نصف مبلغ تضمین پس از تحویل موقت</w:t>
      </w:r>
      <w:r w:rsidRPr="00954243">
        <w:rPr>
          <w:rFonts w:ascii="Times New Roman" w:eastAsia="Times New Roman" w:hAnsi="Times New Roman" w:cs="B Nazanin"/>
          <w:sz w:val="20"/>
          <w:szCs w:val="20"/>
        </w:rPr>
        <w:t>.</w:t>
      </w:r>
    </w:p>
    <w:p w:rsidR="00954243" w:rsidRPr="00954243" w:rsidRDefault="00954243" w:rsidP="0084380D">
      <w:pPr>
        <w:numPr>
          <w:ilvl w:val="0"/>
          <w:numId w:val="4"/>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آزادسازی باقیمانده پس از تحویل قطعی</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 xml:space="preserve">کارفرما موظف است حداکثر ظرف </w:t>
      </w:r>
      <w:r w:rsidRPr="00954243">
        <w:rPr>
          <w:rFonts w:ascii="Times New Roman" w:eastAsia="Times New Roman" w:hAnsi="Times New Roman" w:cs="Times New Roman" w:hint="cs"/>
          <w:sz w:val="20"/>
          <w:szCs w:val="20"/>
          <w:rtl/>
        </w:rPr>
        <w:t>…………</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روز</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از</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تاریخ</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دریافت</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صورت‌وضعیت</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تأییدشده،</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نسبت</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به</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پرداخت</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آن</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اقدام</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نماید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۸- </w:t>
      </w:r>
      <w:r w:rsidRPr="00954243">
        <w:rPr>
          <w:rFonts w:ascii="Times New Roman" w:eastAsia="Times New Roman" w:hAnsi="Times New Roman" w:cs="B Nazanin"/>
          <w:b/>
          <w:bCs/>
          <w:kern w:val="36"/>
          <w:sz w:val="20"/>
          <w:szCs w:val="20"/>
          <w:rtl/>
        </w:rPr>
        <w:t>پیش‌پرداخت</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کارفرما مبلغ پیش‌پرداخت را پس از ارائه ضمانت‌نامه بانکی بدون قید و شرط توسط پیمانکار پرداخت خواهد نمود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پیش‌پرداخت به‌صورت تدریجی و متناسب با پیشرفت پروژه از صورت‌وضعیت‌های پیمانکار مستهلک خواهد شد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۹- </w:t>
      </w:r>
      <w:r w:rsidRPr="00954243">
        <w:rPr>
          <w:rFonts w:ascii="Times New Roman" w:eastAsia="Times New Roman" w:hAnsi="Times New Roman" w:cs="B Nazanin"/>
          <w:b/>
          <w:bCs/>
          <w:kern w:val="36"/>
          <w:sz w:val="20"/>
          <w:szCs w:val="20"/>
          <w:rtl/>
        </w:rPr>
        <w:t>ضمانت‌نامه‌ها</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پیمانکار موظف است ضمانت‌نامه‌های زیر را ارائه نماید</w:t>
      </w:r>
      <w:r w:rsidRPr="00954243">
        <w:rPr>
          <w:rFonts w:ascii="Times New Roman" w:eastAsia="Times New Roman" w:hAnsi="Times New Roman" w:cs="B Nazanin"/>
          <w:sz w:val="20"/>
          <w:szCs w:val="20"/>
        </w:rPr>
        <w:t>:</w:t>
      </w:r>
    </w:p>
    <w:p w:rsidR="00954243" w:rsidRPr="00954243" w:rsidRDefault="00954243" w:rsidP="0084380D">
      <w:pPr>
        <w:numPr>
          <w:ilvl w:val="0"/>
          <w:numId w:val="5"/>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ضمانت‌نامه پیش‌پرداخت</w:t>
      </w:r>
    </w:p>
    <w:p w:rsidR="00954243" w:rsidRPr="00954243" w:rsidRDefault="00954243" w:rsidP="0084380D">
      <w:pPr>
        <w:numPr>
          <w:ilvl w:val="0"/>
          <w:numId w:val="5"/>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ضمانت‌نامه حسن انجام تعهدات</w:t>
      </w:r>
    </w:p>
    <w:p w:rsidR="00954243" w:rsidRPr="00954243" w:rsidRDefault="00954243" w:rsidP="0084380D">
      <w:pPr>
        <w:numPr>
          <w:ilvl w:val="0"/>
          <w:numId w:val="5"/>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ضمانت‌نامه حسن انجام کار</w:t>
      </w:r>
    </w:p>
    <w:p w:rsidR="00954243" w:rsidRPr="00954243" w:rsidRDefault="00954243" w:rsidP="0084380D">
      <w:pPr>
        <w:numPr>
          <w:ilvl w:val="0"/>
          <w:numId w:val="5"/>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ضمانت‌نامه دوره تضمین (در صورت توافق)</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ضمانت‌نامه‌ها باید توسط بانک یا مؤسسه مالی مورد تأیید کارفرما صادر شده و تا پایان اعتبار قرارداد معتبر باشند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۱۰- </w:t>
      </w:r>
      <w:r w:rsidRPr="00954243">
        <w:rPr>
          <w:rFonts w:ascii="Times New Roman" w:eastAsia="Times New Roman" w:hAnsi="Times New Roman" w:cs="B Nazanin"/>
          <w:b/>
          <w:bCs/>
          <w:kern w:val="36"/>
          <w:sz w:val="20"/>
          <w:szCs w:val="20"/>
          <w:rtl/>
        </w:rPr>
        <w:t>تحویل کارگاه</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 xml:space="preserve">کارفرما موظف است حداکثر ظرف </w:t>
      </w:r>
      <w:r w:rsidRPr="00954243">
        <w:rPr>
          <w:rFonts w:ascii="Times New Roman" w:eastAsia="Times New Roman" w:hAnsi="Times New Roman" w:cs="Times New Roman" w:hint="cs"/>
          <w:sz w:val="20"/>
          <w:szCs w:val="20"/>
          <w:rtl/>
        </w:rPr>
        <w:t>…………</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روز</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پس</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از</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امضای</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قرارداد،</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محل</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اجرای</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پروژه</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را</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طی</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صورت‌جلسه</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رسمی</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به</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پیمانکار</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تحویل</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دهد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از تاریخ تحویل کارگاه، مسئولیت حفاظت، نگهداری و مدیریت کارگاه بر عهده پیمانکار خواهد بود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در صورت تأخیر در تحویل کارگاه، مدت قرارداد به میزان مدت تأخیر قابل تمدید خواهد بود و در صورت ورود خسارت، موضوع مطابق مفاد قرارداد بررسی و تعیین تکلیف می‌شود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lastRenderedPageBreak/>
        <w:t xml:space="preserve">ماده </w:t>
      </w:r>
      <w:r w:rsidRPr="00954243">
        <w:rPr>
          <w:rFonts w:ascii="Times New Roman" w:eastAsia="Times New Roman" w:hAnsi="Times New Roman" w:cs="B Nazanin"/>
          <w:b/>
          <w:bCs/>
          <w:kern w:val="36"/>
          <w:sz w:val="20"/>
          <w:szCs w:val="20"/>
          <w:rtl/>
          <w:lang w:bidi="fa-IR"/>
        </w:rPr>
        <w:t xml:space="preserve">۱۱- </w:t>
      </w:r>
      <w:r w:rsidRPr="00954243">
        <w:rPr>
          <w:rFonts w:ascii="Times New Roman" w:eastAsia="Times New Roman" w:hAnsi="Times New Roman" w:cs="B Nazanin"/>
          <w:b/>
          <w:bCs/>
          <w:kern w:val="36"/>
          <w:sz w:val="20"/>
          <w:szCs w:val="20"/>
          <w:rtl/>
        </w:rPr>
        <w:t>تعهدات کارفرما</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کارفرما متعهد است</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۱</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محل اجرای پروژه را در موعد مقرر و مطابق صورت‌جلسه تحویل کارگاه، در اختیار پیمانکار قرار دهد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۲</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کلیه نقشه‌ها، مشخصات فنی، اسناد و مدارک موردنیاز برای اجرای پروژه را در زمان مناسب در اختیار پیمانکار قرار دهد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۳</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نسبت به پرداخت مطالبات پیمانکار مطابق مفاد قرارداد اقدام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۴</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در صورت نیاز، مجوزهای مرتبطی که اخذ آن‌ها بر عهده کارفرما است را در مهلت مقرر تأمین کند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۵</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نماینده یا دستگاه نظارت خود را به‌صورت رسمی معرفی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۶</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درخواست‌های تغییر کار را صرفاً به‌صورت کتبی ابلاغ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۷</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از مداخله مستقیم در امور اجرایی پروژه خارج از حدود قرارداد خودداری کند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۱۲- </w:t>
      </w:r>
      <w:r w:rsidRPr="00954243">
        <w:rPr>
          <w:rFonts w:ascii="Times New Roman" w:eastAsia="Times New Roman" w:hAnsi="Times New Roman" w:cs="B Nazanin"/>
          <w:b/>
          <w:bCs/>
          <w:kern w:val="36"/>
          <w:sz w:val="20"/>
          <w:szCs w:val="20"/>
          <w:rtl/>
        </w:rPr>
        <w:t>تعهدات پیمانکار</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پیمانکار متعهد است</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۱</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پروژه را مطابق نقشه‌ها، مشخصات فنی، استانداردهای ملی و مفاد قرارداد اجرا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۲</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از نیروهای متخصص، واجد صلاحیت و دارای تجربه کافی استفاده کند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۳</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کلیه ماشین‌آلات، تجهیزات و ابزار موردنیاز اجرای پروژه را تأمین نماید، مگر آنکه در قرارداد ترتیب دیگری پیش‌بینی شده باشد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۴</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کلیه قوانین کار، بیمه، مالیات، ایمنی و حفاظت فنی را رعایت کند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۵</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مسئولیت کامل کارکنان، عوامل اجرایی و پیمانکاران جزء را بر عهده داشته باشد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۶</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برنامه زمان‌بندی مصوب را رعایت کرده و گزارش پیشرفت پروژه را به‌صورت منظم ارائه دهد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۷</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از مصالح و تجهیزات دارای کیفیت مناسب و مطابق مشخصات فنی استفاده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۸</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از هرگونه واگذاری تمام یا بخشی از موضوع قرارداد به اشخاص ثالث بدون موافقت کتبی کارفرما خودداری کند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۱۳- </w:t>
      </w:r>
      <w:r w:rsidRPr="00954243">
        <w:rPr>
          <w:rFonts w:ascii="Times New Roman" w:eastAsia="Times New Roman" w:hAnsi="Times New Roman" w:cs="B Nazanin"/>
          <w:b/>
          <w:bCs/>
          <w:kern w:val="36"/>
          <w:sz w:val="20"/>
          <w:szCs w:val="20"/>
          <w:rtl/>
        </w:rPr>
        <w:t>تجهیز و برچیدن کارگاه</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پیمانکار موظف است پیش از آغاز عملیات اجرایی نسبت به تجهیز کارگاه اقدام نماید که شامل موارد زیر است</w:t>
      </w:r>
      <w:r w:rsidRPr="00954243">
        <w:rPr>
          <w:rFonts w:ascii="Times New Roman" w:eastAsia="Times New Roman" w:hAnsi="Times New Roman" w:cs="B Nazanin"/>
          <w:sz w:val="20"/>
          <w:szCs w:val="20"/>
        </w:rPr>
        <w:t>:</w:t>
      </w:r>
    </w:p>
    <w:p w:rsidR="00954243" w:rsidRPr="00954243" w:rsidRDefault="00954243" w:rsidP="0084380D">
      <w:pPr>
        <w:numPr>
          <w:ilvl w:val="0"/>
          <w:numId w:val="6"/>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استقرار دفتر کارگاه</w:t>
      </w:r>
    </w:p>
    <w:p w:rsidR="00954243" w:rsidRPr="00954243" w:rsidRDefault="00954243" w:rsidP="0084380D">
      <w:pPr>
        <w:numPr>
          <w:ilvl w:val="0"/>
          <w:numId w:val="6"/>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انبار مصالح</w:t>
      </w:r>
    </w:p>
    <w:p w:rsidR="00954243" w:rsidRPr="00954243" w:rsidRDefault="00954243" w:rsidP="0084380D">
      <w:pPr>
        <w:numPr>
          <w:ilvl w:val="0"/>
          <w:numId w:val="6"/>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lastRenderedPageBreak/>
        <w:t>محل استقرار ماشین‌آلات</w:t>
      </w:r>
    </w:p>
    <w:p w:rsidR="00954243" w:rsidRPr="00954243" w:rsidRDefault="00954243" w:rsidP="0084380D">
      <w:pPr>
        <w:numPr>
          <w:ilvl w:val="0"/>
          <w:numId w:val="6"/>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انشعابات موقت آب، برق و مخابرات (در صورت نیاز)</w:t>
      </w:r>
    </w:p>
    <w:p w:rsidR="00954243" w:rsidRPr="00954243" w:rsidRDefault="00954243" w:rsidP="0084380D">
      <w:pPr>
        <w:numPr>
          <w:ilvl w:val="0"/>
          <w:numId w:val="6"/>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حصارکشی و تأمین امنیت کارگاه</w:t>
      </w:r>
    </w:p>
    <w:p w:rsidR="00954243" w:rsidRPr="00954243" w:rsidRDefault="00954243" w:rsidP="0084380D">
      <w:pPr>
        <w:numPr>
          <w:ilvl w:val="0"/>
          <w:numId w:val="6"/>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نصب تابلو مشخصات پروژه</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پس از پایان پروژه، پیمانکار موظف است نسبت به جمع‌آوری تجهیزات، پاکسازی محیط و تحویل کارگاه اقدام نماید، مگر آنکه توافق دیگری میان طرفین صورت گرفته باشد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۱۴- </w:t>
      </w:r>
      <w:r w:rsidRPr="00954243">
        <w:rPr>
          <w:rFonts w:ascii="Times New Roman" w:eastAsia="Times New Roman" w:hAnsi="Times New Roman" w:cs="B Nazanin"/>
          <w:b/>
          <w:bCs/>
          <w:kern w:val="36"/>
          <w:sz w:val="20"/>
          <w:szCs w:val="20"/>
          <w:rtl/>
        </w:rPr>
        <w:t>مصالح، تجهیزات و ماشین‌آلات</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۱</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کلیه مصالح مصرفی باید نو، استاندارد و دارای کیفیت مناسب باشند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۲</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در صورت درخواست کارفرما، پیمانکار موظف است گواهی کیفیت، نتایج آزمایش‌ها یا اسناد مربوط به مصالح و تجهیزات را ارائه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۳</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تجهیزات و ماشین‌آلات مورد استفاده باید از نظر فنی سالم و متناسب با نوع عملیات باشند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۴</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هرگونه استفاده از مصالح یا تجهیزات مغایر با مشخصات فنی، موجب الزام پیمانکار به تعویض آن‌ها بدون مطالبه هزینه اضافی خواهد بود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۱۵- </w:t>
      </w:r>
      <w:r w:rsidRPr="00954243">
        <w:rPr>
          <w:rFonts w:ascii="Times New Roman" w:eastAsia="Times New Roman" w:hAnsi="Times New Roman" w:cs="B Nazanin"/>
          <w:b/>
          <w:bCs/>
          <w:kern w:val="36"/>
          <w:sz w:val="20"/>
          <w:szCs w:val="20"/>
          <w:rtl/>
        </w:rPr>
        <w:t>کنترل کیفیت</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پیمانکار موظف است نظام کنترل کیفیت مناسبی برای اجرای پروژه برقرار کند و اقدامات زیر را انجام دهد</w:t>
      </w:r>
      <w:r w:rsidRPr="00954243">
        <w:rPr>
          <w:rFonts w:ascii="Times New Roman" w:eastAsia="Times New Roman" w:hAnsi="Times New Roman" w:cs="B Nazanin"/>
          <w:sz w:val="20"/>
          <w:szCs w:val="20"/>
        </w:rPr>
        <w:t>:</w:t>
      </w:r>
    </w:p>
    <w:p w:rsidR="00954243" w:rsidRPr="00954243" w:rsidRDefault="00954243" w:rsidP="0084380D">
      <w:pPr>
        <w:numPr>
          <w:ilvl w:val="0"/>
          <w:numId w:val="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کنترل کیفیت مصالح ورودی</w:t>
      </w:r>
    </w:p>
    <w:p w:rsidR="00954243" w:rsidRPr="00954243" w:rsidRDefault="00954243" w:rsidP="0084380D">
      <w:pPr>
        <w:numPr>
          <w:ilvl w:val="0"/>
          <w:numId w:val="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انجام آزمایش‌های لازم</w:t>
      </w:r>
    </w:p>
    <w:p w:rsidR="00954243" w:rsidRPr="00954243" w:rsidRDefault="00954243" w:rsidP="0084380D">
      <w:pPr>
        <w:numPr>
          <w:ilvl w:val="0"/>
          <w:numId w:val="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ثبت نتایج آزمایش‌ها</w:t>
      </w:r>
    </w:p>
    <w:p w:rsidR="00954243" w:rsidRPr="00954243" w:rsidRDefault="00954243" w:rsidP="0084380D">
      <w:pPr>
        <w:numPr>
          <w:ilvl w:val="0"/>
          <w:numId w:val="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رفع مغایرت‌های احتمالی</w:t>
      </w:r>
    </w:p>
    <w:p w:rsidR="00954243" w:rsidRPr="00954243" w:rsidRDefault="00954243" w:rsidP="0084380D">
      <w:pPr>
        <w:numPr>
          <w:ilvl w:val="0"/>
          <w:numId w:val="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همکاری با دستگاه نظارت در بازرسی‌ها</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کارفرما یا نماینده وی حق دارد در هر زمان از عملیات اجرایی، مصالح، تجهیزات و روند اجرای پروژه بازدید و بازرسی نماید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۱۶- </w:t>
      </w:r>
      <w:r w:rsidRPr="00954243">
        <w:rPr>
          <w:rFonts w:ascii="Times New Roman" w:eastAsia="Times New Roman" w:hAnsi="Times New Roman" w:cs="B Nazanin"/>
          <w:b/>
          <w:bCs/>
          <w:kern w:val="36"/>
          <w:sz w:val="20"/>
          <w:szCs w:val="20"/>
          <w:rtl/>
        </w:rPr>
        <w:t>ایمنی، بهداشت و محیط زیست</w:t>
      </w:r>
      <w:r w:rsidRPr="00954243">
        <w:rPr>
          <w:rFonts w:ascii="Times New Roman" w:eastAsia="Times New Roman" w:hAnsi="Times New Roman" w:cs="B Nazanin"/>
          <w:b/>
          <w:bCs/>
          <w:kern w:val="36"/>
          <w:sz w:val="20"/>
          <w:szCs w:val="20"/>
        </w:rPr>
        <w:t xml:space="preserve"> (HSE)</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پیمانکار موظف است</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۱</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تمامی مقررات ایمنی و حفاظت فنی را رعایت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۲</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کارکنان را به تجهیزات حفاظت فردی مناسب مجهز کند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۳</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برنامه مدیریت ایمنی پروژه را تدوین و اجرا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۴</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نسبت به پیشگیری از حوادث، آتش‌سوزی و مخاطرات زیست‌محیطی اقدام کند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۵</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آموزش‌های ایمنی لازم را برای کارکنان برگزار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lastRenderedPageBreak/>
        <w:t>۶</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حوادث منجر به خسارت یا آسیب را در اسرع وقت به کارفرما گزارش دهد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مسئولیت خسارات ناشی از عدم رعایت الزامات ایمنی که ناشی از قصور پیمانکار باشد، بر عهده پیمانکار است</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۱۷- </w:t>
      </w:r>
      <w:r w:rsidRPr="00954243">
        <w:rPr>
          <w:rFonts w:ascii="Times New Roman" w:eastAsia="Times New Roman" w:hAnsi="Times New Roman" w:cs="B Nazanin"/>
          <w:b/>
          <w:bCs/>
          <w:kern w:val="36"/>
          <w:sz w:val="20"/>
          <w:szCs w:val="20"/>
          <w:rtl/>
        </w:rPr>
        <w:t>بیمه</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پیمانکار موظف است پیش از شروع عملیات اجرایی، بیمه‌های موردنیاز را تهیه و تا پایان اجرای قرارداد معتبر نگه دارد، از جمله</w:t>
      </w:r>
      <w:r w:rsidRPr="00954243">
        <w:rPr>
          <w:rFonts w:ascii="Times New Roman" w:eastAsia="Times New Roman" w:hAnsi="Times New Roman" w:cs="B Nazanin"/>
          <w:sz w:val="20"/>
          <w:szCs w:val="20"/>
        </w:rPr>
        <w:t>:</w:t>
      </w:r>
    </w:p>
    <w:p w:rsidR="00954243" w:rsidRPr="00954243" w:rsidRDefault="00954243" w:rsidP="0084380D">
      <w:pPr>
        <w:numPr>
          <w:ilvl w:val="0"/>
          <w:numId w:val="8"/>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بیمه مسئولیت مدنی</w:t>
      </w:r>
    </w:p>
    <w:p w:rsidR="00954243" w:rsidRPr="00954243" w:rsidRDefault="00954243" w:rsidP="0084380D">
      <w:pPr>
        <w:numPr>
          <w:ilvl w:val="0"/>
          <w:numId w:val="8"/>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بیمه کارکنان مطابق قوانین مربوط</w:t>
      </w:r>
    </w:p>
    <w:p w:rsidR="00954243" w:rsidRPr="00954243" w:rsidRDefault="00954243" w:rsidP="0084380D">
      <w:pPr>
        <w:numPr>
          <w:ilvl w:val="0"/>
          <w:numId w:val="8"/>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بیمه حوادث کارگاهی</w:t>
      </w:r>
    </w:p>
    <w:p w:rsidR="00954243" w:rsidRPr="00954243" w:rsidRDefault="00954243" w:rsidP="0084380D">
      <w:pPr>
        <w:numPr>
          <w:ilvl w:val="0"/>
          <w:numId w:val="8"/>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بیمه ماشین‌آلات و تجهیزات (در صورت توافق)</w:t>
      </w:r>
    </w:p>
    <w:p w:rsidR="00954243" w:rsidRPr="00954243" w:rsidRDefault="00954243" w:rsidP="0084380D">
      <w:pPr>
        <w:numPr>
          <w:ilvl w:val="0"/>
          <w:numId w:val="8"/>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بیمه تمام‌خطر پیمانکاران</w:t>
      </w:r>
      <w:r w:rsidRPr="00954243">
        <w:rPr>
          <w:rFonts w:ascii="Times New Roman" w:eastAsia="Times New Roman" w:hAnsi="Times New Roman" w:cs="B Nazanin"/>
          <w:sz w:val="20"/>
          <w:szCs w:val="20"/>
        </w:rPr>
        <w:t xml:space="preserve"> (CAR) </w:t>
      </w:r>
      <w:r w:rsidRPr="00954243">
        <w:rPr>
          <w:rFonts w:ascii="Times New Roman" w:eastAsia="Times New Roman" w:hAnsi="Times New Roman" w:cs="B Nazanin"/>
          <w:sz w:val="20"/>
          <w:szCs w:val="20"/>
          <w:rtl/>
        </w:rPr>
        <w:t>در صورت پیش‌بینی در اسناد قرارداد</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ارائه نسخه بیمه‌نامه‌ها به کارفرما الزامی است</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۱۸- </w:t>
      </w:r>
      <w:r w:rsidRPr="00954243">
        <w:rPr>
          <w:rFonts w:ascii="Times New Roman" w:eastAsia="Times New Roman" w:hAnsi="Times New Roman" w:cs="B Nazanin"/>
          <w:b/>
          <w:bCs/>
          <w:kern w:val="36"/>
          <w:sz w:val="20"/>
          <w:szCs w:val="20"/>
          <w:rtl/>
        </w:rPr>
        <w:t>پیمانکاران جزء</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پیمانکار می‌تواند بخشی از عملیات اجرایی را با موافقت کتبی کارفرما به پیمانکاران جزء واگذار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این واگذاری موجب انتقال مسئولیت‌های پیمانکار اصلی نخواهد شد و پیمانکار در برابر کارفرما مسئول حسن اجرای تمامی تعهدات قراردادی باقی می‌ماند</w:t>
      </w:r>
      <w:r w:rsidRPr="00954243">
        <w:rPr>
          <w:rFonts w:ascii="Times New Roman" w:eastAsia="Times New Roman" w:hAnsi="Times New Roman" w:cs="B Nazanin"/>
          <w:sz w:val="20"/>
          <w:szCs w:val="20"/>
        </w:rPr>
        <w:t>.</w:t>
      </w:r>
    </w:p>
    <w:p w:rsidR="00954243" w:rsidRPr="00954243" w:rsidRDefault="008D3780" w:rsidP="0084380D">
      <w:pPr>
        <w:bidi/>
        <w:spacing w:after="0" w:line="240" w:lineRule="auto"/>
        <w:rPr>
          <w:rFonts w:ascii="Times New Roman" w:eastAsia="Times New Roman" w:hAnsi="Times New Roman" w:cs="B Nazanin"/>
          <w:sz w:val="20"/>
          <w:szCs w:val="20"/>
        </w:rPr>
      </w:pPr>
      <w:r>
        <w:rPr>
          <w:rFonts w:ascii="Times New Roman" w:eastAsia="Times New Roman" w:hAnsi="Times New Roman" w:cs="B Nazanin"/>
          <w:sz w:val="20"/>
          <w:szCs w:val="20"/>
        </w:rPr>
        <w:pict>
          <v:rect id="_x0000_i1025" style="width:0;height:1.5pt" o:hralign="center" o:hrstd="t" o:hr="t" fillcolor="#a0a0a0" stroked="f"/>
        </w:pict>
      </w: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۱۹- </w:t>
      </w:r>
      <w:r w:rsidRPr="00954243">
        <w:rPr>
          <w:rFonts w:ascii="Times New Roman" w:eastAsia="Times New Roman" w:hAnsi="Times New Roman" w:cs="B Nazanin"/>
          <w:b/>
          <w:bCs/>
          <w:kern w:val="36"/>
          <w:sz w:val="20"/>
          <w:szCs w:val="20"/>
          <w:rtl/>
        </w:rPr>
        <w:t>تغییر مقادیر کار و تغییرات پروژه</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کارفرما می‌تواند در طول اجرای پروژه، در حدود موضوع قرارداد، نسبت به افزایش، کاهش یا اصلاح حجم عملیات اجرایی اقدام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هرگونه تغییر باید</w:t>
      </w:r>
      <w:r w:rsidRPr="00954243">
        <w:rPr>
          <w:rFonts w:ascii="Times New Roman" w:eastAsia="Times New Roman" w:hAnsi="Times New Roman" w:cs="B Nazanin"/>
          <w:sz w:val="20"/>
          <w:szCs w:val="20"/>
        </w:rPr>
        <w:t>:</w:t>
      </w:r>
    </w:p>
    <w:p w:rsidR="00954243" w:rsidRPr="00954243" w:rsidRDefault="00954243" w:rsidP="0084380D">
      <w:pPr>
        <w:numPr>
          <w:ilvl w:val="0"/>
          <w:numId w:val="9"/>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به‌صورت کتبی ابلاغ شود؛</w:t>
      </w:r>
    </w:p>
    <w:p w:rsidR="00954243" w:rsidRPr="00954243" w:rsidRDefault="00954243" w:rsidP="0084380D">
      <w:pPr>
        <w:numPr>
          <w:ilvl w:val="0"/>
          <w:numId w:val="9"/>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دارای شرح خدمات و دلایل فنی باشد؛</w:t>
      </w:r>
    </w:p>
    <w:p w:rsidR="00954243" w:rsidRPr="00954243" w:rsidRDefault="00954243" w:rsidP="0084380D">
      <w:pPr>
        <w:numPr>
          <w:ilvl w:val="0"/>
          <w:numId w:val="9"/>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آثار مالی و زمانی آن مشخص گردد؛</w:t>
      </w:r>
    </w:p>
    <w:p w:rsidR="00954243" w:rsidRPr="00954243" w:rsidRDefault="00954243" w:rsidP="0084380D">
      <w:pPr>
        <w:numPr>
          <w:ilvl w:val="0"/>
          <w:numId w:val="9"/>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به تأیید طرفین برسد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در صورت عدم توافق بر مبلغ یا مدت، طرفین تا تعیین تکلیف نهایی، اجرای بخش‌های بدون اختلاف را ادامه خواهند داد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۲۰- </w:t>
      </w:r>
      <w:r w:rsidRPr="00954243">
        <w:rPr>
          <w:rFonts w:ascii="Times New Roman" w:eastAsia="Times New Roman" w:hAnsi="Times New Roman" w:cs="B Nazanin"/>
          <w:b/>
          <w:bCs/>
          <w:kern w:val="36"/>
          <w:sz w:val="20"/>
          <w:szCs w:val="20"/>
          <w:rtl/>
        </w:rPr>
        <w:t>دستورکار و صورت‌جلسات</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کلیه دستورکارها، صورت‌جلسات، مکاتبات فنی و ابلاغ‌های مرتبط با اجرای پروژه باید به‌صورت مکتوب تنظیم و توسط نمایندگان مجاز طرفین امضا شود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این اسناد جزء لاینفک قرارداد محسوب شده و در تفسیر، اجرا و رسیدگی به اختلافات قابل استناد خواهند بود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lastRenderedPageBreak/>
        <w:t xml:space="preserve">ماده </w:t>
      </w:r>
      <w:r w:rsidRPr="00954243">
        <w:rPr>
          <w:rFonts w:ascii="Times New Roman" w:eastAsia="Times New Roman" w:hAnsi="Times New Roman" w:cs="B Nazanin"/>
          <w:b/>
          <w:bCs/>
          <w:kern w:val="36"/>
          <w:sz w:val="20"/>
          <w:szCs w:val="20"/>
          <w:rtl/>
          <w:lang w:bidi="fa-IR"/>
        </w:rPr>
        <w:t xml:space="preserve">۲۱- </w:t>
      </w:r>
      <w:r w:rsidRPr="00954243">
        <w:rPr>
          <w:rFonts w:ascii="Times New Roman" w:eastAsia="Times New Roman" w:hAnsi="Times New Roman" w:cs="B Nazanin"/>
          <w:b/>
          <w:bCs/>
          <w:kern w:val="36"/>
          <w:sz w:val="20"/>
          <w:szCs w:val="20"/>
          <w:rtl/>
        </w:rPr>
        <w:t>تأخیر در اجرای پروژه و تمدید مدت قرارداد</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۱</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پیمانکار موظف است عملیات اجرایی را مطابق برنامه زمان‌بندی مصوب به انجام رساند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۲</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 xml:space="preserve">در صورت بروز عواملی خارج از قصور پیمانکار که موجب توقف یا کندی اجرای پروژه شود، پیمانکار مکلف است حداکثر ظرف </w:t>
      </w:r>
      <w:r w:rsidRPr="00954243">
        <w:rPr>
          <w:rFonts w:ascii="Times New Roman" w:eastAsia="Times New Roman" w:hAnsi="Times New Roman" w:cs="B Nazanin"/>
          <w:sz w:val="20"/>
          <w:szCs w:val="20"/>
          <w:rtl/>
          <w:lang w:bidi="fa-IR"/>
        </w:rPr>
        <w:t>۷</w:t>
      </w:r>
      <w:r w:rsidRPr="00954243">
        <w:rPr>
          <w:rFonts w:ascii="Times New Roman" w:eastAsia="Times New Roman" w:hAnsi="Times New Roman" w:cs="B Nazanin"/>
          <w:sz w:val="20"/>
          <w:szCs w:val="20"/>
          <w:rtl/>
        </w:rPr>
        <w:t xml:space="preserve"> روز کاری، درخواست تمدید مدت قرارداد را همراه با مستندات به کارفرما ارائه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۳</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موارد زیر، در صورت تأیید کارفرما یا دستگاه نظارت، می‌تواند موجب تمدید مدت قرارداد شود</w:t>
      </w:r>
      <w:r w:rsidRPr="00954243">
        <w:rPr>
          <w:rFonts w:ascii="Times New Roman" w:eastAsia="Times New Roman" w:hAnsi="Times New Roman" w:cs="B Nazanin"/>
          <w:sz w:val="20"/>
          <w:szCs w:val="20"/>
        </w:rPr>
        <w:t>:</w:t>
      </w:r>
    </w:p>
    <w:p w:rsidR="00954243" w:rsidRPr="00954243" w:rsidRDefault="00954243" w:rsidP="0084380D">
      <w:pPr>
        <w:numPr>
          <w:ilvl w:val="0"/>
          <w:numId w:val="10"/>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تأخیر در تحویل کارگاه</w:t>
      </w:r>
    </w:p>
    <w:p w:rsidR="00954243" w:rsidRPr="00954243" w:rsidRDefault="00954243" w:rsidP="0084380D">
      <w:pPr>
        <w:numPr>
          <w:ilvl w:val="0"/>
          <w:numId w:val="10"/>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تأخیر در پرداخت‌های قراردادی</w:t>
      </w:r>
    </w:p>
    <w:p w:rsidR="00954243" w:rsidRPr="00954243" w:rsidRDefault="00954243" w:rsidP="0084380D">
      <w:pPr>
        <w:numPr>
          <w:ilvl w:val="0"/>
          <w:numId w:val="10"/>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تغییرات اساسی در نقشه‌ها یا مشخصات فنی</w:t>
      </w:r>
    </w:p>
    <w:p w:rsidR="00954243" w:rsidRPr="00954243" w:rsidRDefault="00954243" w:rsidP="0084380D">
      <w:pPr>
        <w:numPr>
          <w:ilvl w:val="0"/>
          <w:numId w:val="10"/>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تأخیر در تأمین مصالح یا تجهیزات تعهدشده توسط کارفرما</w:t>
      </w:r>
    </w:p>
    <w:p w:rsidR="00954243" w:rsidRPr="00954243" w:rsidRDefault="00954243" w:rsidP="0084380D">
      <w:pPr>
        <w:numPr>
          <w:ilvl w:val="0"/>
          <w:numId w:val="10"/>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توقف پروژه به دستور مراجع قانونی</w:t>
      </w:r>
    </w:p>
    <w:p w:rsidR="00954243" w:rsidRPr="00954243" w:rsidRDefault="00954243" w:rsidP="0084380D">
      <w:pPr>
        <w:numPr>
          <w:ilvl w:val="0"/>
          <w:numId w:val="10"/>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حوادث قهری (فورس ماژور)</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۴</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مدت تمدید صرفاً به میزان تأخیر تأییدشده محاسبه خواهد شد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۲۲- </w:t>
      </w:r>
      <w:r w:rsidRPr="00954243">
        <w:rPr>
          <w:rFonts w:ascii="Times New Roman" w:eastAsia="Times New Roman" w:hAnsi="Times New Roman" w:cs="B Nazanin"/>
          <w:b/>
          <w:bCs/>
          <w:kern w:val="36"/>
          <w:sz w:val="20"/>
          <w:szCs w:val="20"/>
          <w:rtl/>
        </w:rPr>
        <w:t>خسارت تأخیر (وجه التزام)</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۱</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در صورت تأخیر غیرموجه پیمانکار در اجرای تعهدات، کارفرما حق دارد خسارت تأخیر را از مطالبات یا تضمین‌های پیمانکار کسر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۲</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میزان خسارت تأخیر به شرح زیر تعیین می‌شود</w:t>
      </w:r>
      <w:r w:rsidRPr="00954243">
        <w:rPr>
          <w:rFonts w:ascii="Times New Roman" w:eastAsia="Times New Roman" w:hAnsi="Times New Roman" w:cs="B Nazanin"/>
          <w:sz w:val="20"/>
          <w:szCs w:val="20"/>
        </w:rPr>
        <w:t>:</w:t>
      </w:r>
    </w:p>
    <w:p w:rsidR="00954243" w:rsidRPr="00954243" w:rsidRDefault="00954243" w:rsidP="0084380D">
      <w:pPr>
        <w:numPr>
          <w:ilvl w:val="0"/>
          <w:numId w:val="11"/>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 xml:space="preserve">مبلغ ثابت روزانه: </w:t>
      </w:r>
      <w:r w:rsidRPr="00954243">
        <w:rPr>
          <w:rFonts w:ascii="Times New Roman" w:eastAsia="Times New Roman" w:hAnsi="Times New Roman" w:cs="Times New Roman" w:hint="cs"/>
          <w:sz w:val="20"/>
          <w:szCs w:val="20"/>
          <w:rtl/>
        </w:rPr>
        <w:t>……………………</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ریال</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یا</w:t>
      </w:r>
    </w:p>
    <w:p w:rsidR="00954243" w:rsidRPr="00954243" w:rsidRDefault="00954243" w:rsidP="0084380D">
      <w:pPr>
        <w:numPr>
          <w:ilvl w:val="0"/>
          <w:numId w:val="12"/>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 xml:space="preserve">معادل </w:t>
      </w:r>
      <w:r w:rsidRPr="00954243">
        <w:rPr>
          <w:rFonts w:ascii="Times New Roman" w:eastAsia="Times New Roman" w:hAnsi="Times New Roman" w:cs="Times New Roman" w:hint="cs"/>
          <w:sz w:val="20"/>
          <w:szCs w:val="20"/>
          <w:rtl/>
        </w:rPr>
        <w:t>…………</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درصد</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مبلغ</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اولیه</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قرارداد</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برای</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هر</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روز</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تأخیر،</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تا</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سقف</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Times New Roman" w:hint="cs"/>
          <w:sz w:val="20"/>
          <w:szCs w:val="20"/>
          <w:rtl/>
        </w:rPr>
        <w:t>…………</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درصد</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مبلغ</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کل</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قرارداد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lang w:bidi="fa-IR"/>
        </w:rPr>
        <w:t>۳</w:t>
      </w:r>
      <w:r w:rsidRPr="00954243">
        <w:rPr>
          <w:rFonts w:ascii="Times New Roman" w:eastAsia="Times New Roman" w:hAnsi="Times New Roman" w:cs="B Nazanin"/>
          <w:sz w:val="20"/>
          <w:szCs w:val="20"/>
        </w:rPr>
        <w:t xml:space="preserve">. </w:t>
      </w:r>
      <w:r w:rsidRPr="00954243">
        <w:rPr>
          <w:rFonts w:ascii="Times New Roman" w:eastAsia="Times New Roman" w:hAnsi="Times New Roman" w:cs="B Nazanin"/>
          <w:sz w:val="20"/>
          <w:szCs w:val="20"/>
          <w:rtl/>
        </w:rPr>
        <w:t>مطالبه خسارت تأخیر مانع از مطالبه سایر خسارات اثبات‌شده ناشی از نقض قرارداد نخواهد بود، مگر آنکه طرفین به‌طور صریح ترتیب دیگری مقرر کرده باشند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۲۳- </w:t>
      </w:r>
      <w:r w:rsidRPr="00954243">
        <w:rPr>
          <w:rFonts w:ascii="Times New Roman" w:eastAsia="Times New Roman" w:hAnsi="Times New Roman" w:cs="B Nazanin"/>
          <w:b/>
          <w:bCs/>
          <w:kern w:val="36"/>
          <w:sz w:val="20"/>
          <w:szCs w:val="20"/>
          <w:rtl/>
        </w:rPr>
        <w:t>تعلیق قرارداد</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کارفرما می‌تواند در صورت وجود ضرورت‌های فنی، مالی، قانونی یا اجرایی، اجرای تمام یا بخشی از پروژه را به‌طور موقت تعلیق نماید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در صورت تعلیق</w:t>
      </w:r>
      <w:r w:rsidRPr="00954243">
        <w:rPr>
          <w:rFonts w:ascii="Times New Roman" w:eastAsia="Times New Roman" w:hAnsi="Times New Roman" w:cs="B Nazanin"/>
          <w:sz w:val="20"/>
          <w:szCs w:val="20"/>
        </w:rPr>
        <w:t>:</w:t>
      </w:r>
    </w:p>
    <w:p w:rsidR="00954243" w:rsidRPr="00954243" w:rsidRDefault="00954243" w:rsidP="0084380D">
      <w:pPr>
        <w:numPr>
          <w:ilvl w:val="0"/>
          <w:numId w:val="1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مدت تعلیق به مدت قرارداد افزوده می‌شود</w:t>
      </w:r>
      <w:r w:rsidRPr="00954243">
        <w:rPr>
          <w:rFonts w:ascii="Times New Roman" w:eastAsia="Times New Roman" w:hAnsi="Times New Roman" w:cs="B Nazanin"/>
          <w:sz w:val="20"/>
          <w:szCs w:val="20"/>
        </w:rPr>
        <w:t>.</w:t>
      </w:r>
    </w:p>
    <w:p w:rsidR="00954243" w:rsidRPr="00954243" w:rsidRDefault="00954243" w:rsidP="0084380D">
      <w:pPr>
        <w:numPr>
          <w:ilvl w:val="0"/>
          <w:numId w:val="1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هزینه‌های متعارف و مستند ناشی از تعلیق، در صورت توافق یا پیش‌بینی در قرارداد، قابل بررسی و پرداخت خواهد بود</w:t>
      </w:r>
      <w:r w:rsidRPr="00954243">
        <w:rPr>
          <w:rFonts w:ascii="Times New Roman" w:eastAsia="Times New Roman" w:hAnsi="Times New Roman" w:cs="B Nazanin"/>
          <w:sz w:val="20"/>
          <w:szCs w:val="20"/>
        </w:rPr>
        <w:t>.</w:t>
      </w:r>
    </w:p>
    <w:p w:rsidR="00954243" w:rsidRPr="00954243" w:rsidRDefault="00954243" w:rsidP="0084380D">
      <w:pPr>
        <w:numPr>
          <w:ilvl w:val="0"/>
          <w:numId w:val="13"/>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پیمانکار موظف است از پروژه، تجهیزات، مصالح و کارگاه به نحو مناسب حفاظت کند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lastRenderedPageBreak/>
        <w:t xml:space="preserve">ماده </w:t>
      </w:r>
      <w:r w:rsidRPr="00954243">
        <w:rPr>
          <w:rFonts w:ascii="Times New Roman" w:eastAsia="Times New Roman" w:hAnsi="Times New Roman" w:cs="B Nazanin"/>
          <w:b/>
          <w:bCs/>
          <w:kern w:val="36"/>
          <w:sz w:val="20"/>
          <w:szCs w:val="20"/>
          <w:rtl/>
          <w:lang w:bidi="fa-IR"/>
        </w:rPr>
        <w:t xml:space="preserve">۲۴- </w:t>
      </w:r>
      <w:r w:rsidRPr="00954243">
        <w:rPr>
          <w:rFonts w:ascii="Times New Roman" w:eastAsia="Times New Roman" w:hAnsi="Times New Roman" w:cs="B Nazanin"/>
          <w:b/>
          <w:bCs/>
          <w:kern w:val="36"/>
          <w:sz w:val="20"/>
          <w:szCs w:val="20"/>
          <w:rtl/>
        </w:rPr>
        <w:t>فسخ قرارداد</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کارفرما می‌تواند در موارد زیر قرارداد را فسخ نماید</w:t>
      </w:r>
      <w:r w:rsidRPr="00954243">
        <w:rPr>
          <w:rFonts w:ascii="Times New Roman" w:eastAsia="Times New Roman" w:hAnsi="Times New Roman" w:cs="B Nazanin"/>
          <w:sz w:val="20"/>
          <w:szCs w:val="20"/>
        </w:rPr>
        <w:t>:</w:t>
      </w:r>
    </w:p>
    <w:p w:rsidR="00954243" w:rsidRPr="00954243" w:rsidRDefault="00954243" w:rsidP="0084380D">
      <w:pPr>
        <w:numPr>
          <w:ilvl w:val="0"/>
          <w:numId w:val="14"/>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توقف عملیات اجرایی بدون عذر موجه</w:t>
      </w:r>
    </w:p>
    <w:p w:rsidR="00954243" w:rsidRPr="00954243" w:rsidRDefault="00954243" w:rsidP="0084380D">
      <w:pPr>
        <w:numPr>
          <w:ilvl w:val="0"/>
          <w:numId w:val="14"/>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عدم رعایت مشخصات فنی و امتناع از اصلاح پس از اخطار کتبی</w:t>
      </w:r>
    </w:p>
    <w:p w:rsidR="00954243" w:rsidRPr="00954243" w:rsidRDefault="00954243" w:rsidP="0084380D">
      <w:pPr>
        <w:numPr>
          <w:ilvl w:val="0"/>
          <w:numId w:val="14"/>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انتقال غیرمجاز قرارداد به شخص ثالث</w:t>
      </w:r>
    </w:p>
    <w:p w:rsidR="00954243" w:rsidRPr="00954243" w:rsidRDefault="00954243" w:rsidP="0084380D">
      <w:pPr>
        <w:numPr>
          <w:ilvl w:val="0"/>
          <w:numId w:val="14"/>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ارائه اسناد یا اطلاعات خلاف واقع</w:t>
      </w:r>
    </w:p>
    <w:p w:rsidR="00954243" w:rsidRPr="00954243" w:rsidRDefault="00954243" w:rsidP="0084380D">
      <w:pPr>
        <w:numPr>
          <w:ilvl w:val="0"/>
          <w:numId w:val="14"/>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ورشکستگی، انحلال یا از دست دادن صلاحیت حرفه‌ای پیمانکار</w:t>
      </w:r>
    </w:p>
    <w:p w:rsidR="00954243" w:rsidRPr="00954243" w:rsidRDefault="00954243" w:rsidP="0084380D">
      <w:pPr>
        <w:numPr>
          <w:ilvl w:val="0"/>
          <w:numId w:val="14"/>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تأخیر بیش از مدت مجاز مندرج در قرارداد</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پیمانکار نیز در موارد زیر حق درخواست فسخ قرارداد را خواهد داشت</w:t>
      </w:r>
      <w:r w:rsidRPr="00954243">
        <w:rPr>
          <w:rFonts w:ascii="Times New Roman" w:eastAsia="Times New Roman" w:hAnsi="Times New Roman" w:cs="B Nazanin"/>
          <w:sz w:val="20"/>
          <w:szCs w:val="20"/>
        </w:rPr>
        <w:t>:</w:t>
      </w:r>
    </w:p>
    <w:p w:rsidR="00954243" w:rsidRPr="00954243" w:rsidRDefault="00954243" w:rsidP="0084380D">
      <w:pPr>
        <w:numPr>
          <w:ilvl w:val="0"/>
          <w:numId w:val="15"/>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عدم پرداخت مطالبات پس از اخطار کتبی و انقضای مهلت مقرر</w:t>
      </w:r>
    </w:p>
    <w:p w:rsidR="00954243" w:rsidRPr="00954243" w:rsidRDefault="00954243" w:rsidP="0084380D">
      <w:pPr>
        <w:numPr>
          <w:ilvl w:val="0"/>
          <w:numId w:val="15"/>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عدم تحویل کارگاه یا مدارک ضروری به‌گونه‌ای که ادامه پروژه ناممکن شود</w:t>
      </w:r>
    </w:p>
    <w:p w:rsidR="00954243" w:rsidRPr="00954243" w:rsidRDefault="00954243" w:rsidP="0084380D">
      <w:pPr>
        <w:numPr>
          <w:ilvl w:val="0"/>
          <w:numId w:val="15"/>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توقف طولانی‌مدت پروژه به دلایلی خارج از اختیار پیمانکار</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فسخ قرارداد باید به‌صورت کتبی ابلاغ شود و آثار مالی آن بر اساس صورت‌جلسه خاتمه کار تعیین خواهد شد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۲۵- </w:t>
      </w:r>
      <w:r w:rsidRPr="00954243">
        <w:rPr>
          <w:rFonts w:ascii="Times New Roman" w:eastAsia="Times New Roman" w:hAnsi="Times New Roman" w:cs="B Nazanin"/>
          <w:b/>
          <w:bCs/>
          <w:kern w:val="36"/>
          <w:sz w:val="20"/>
          <w:szCs w:val="20"/>
          <w:rtl/>
        </w:rPr>
        <w:t>حوادث قهری (فورس ماژور)</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منظور از فورس ماژور، حوادثی است که</w:t>
      </w:r>
      <w:r w:rsidRPr="00954243">
        <w:rPr>
          <w:rFonts w:ascii="Times New Roman" w:eastAsia="Times New Roman" w:hAnsi="Times New Roman" w:cs="B Nazanin"/>
          <w:sz w:val="20"/>
          <w:szCs w:val="20"/>
        </w:rPr>
        <w:t>:</w:t>
      </w:r>
    </w:p>
    <w:p w:rsidR="00954243" w:rsidRPr="00954243" w:rsidRDefault="00954243" w:rsidP="0084380D">
      <w:pPr>
        <w:numPr>
          <w:ilvl w:val="0"/>
          <w:numId w:val="16"/>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خارج از کنترل طرفین باشد؛</w:t>
      </w:r>
    </w:p>
    <w:p w:rsidR="00954243" w:rsidRPr="00954243" w:rsidRDefault="00954243" w:rsidP="0084380D">
      <w:pPr>
        <w:numPr>
          <w:ilvl w:val="0"/>
          <w:numId w:val="16"/>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در زمان انعقاد قرارداد قابل پیش‌بینی نباشد؛</w:t>
      </w:r>
    </w:p>
    <w:p w:rsidR="00954243" w:rsidRPr="00954243" w:rsidRDefault="00954243" w:rsidP="0084380D">
      <w:pPr>
        <w:numPr>
          <w:ilvl w:val="0"/>
          <w:numId w:val="16"/>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مانع اجرای تمام یا بخشی از تعهدات شود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از جمله</w:t>
      </w:r>
      <w:r w:rsidRPr="00954243">
        <w:rPr>
          <w:rFonts w:ascii="Times New Roman" w:eastAsia="Times New Roman" w:hAnsi="Times New Roman" w:cs="B Nazanin"/>
          <w:sz w:val="20"/>
          <w:szCs w:val="20"/>
        </w:rPr>
        <w:t>:</w:t>
      </w:r>
    </w:p>
    <w:p w:rsidR="00954243" w:rsidRPr="00954243" w:rsidRDefault="00954243" w:rsidP="0084380D">
      <w:pPr>
        <w:numPr>
          <w:ilvl w:val="0"/>
          <w:numId w:val="1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زلزله</w:t>
      </w:r>
    </w:p>
    <w:p w:rsidR="00954243" w:rsidRPr="00954243" w:rsidRDefault="00954243" w:rsidP="0084380D">
      <w:pPr>
        <w:numPr>
          <w:ilvl w:val="0"/>
          <w:numId w:val="1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سیل</w:t>
      </w:r>
    </w:p>
    <w:p w:rsidR="00954243" w:rsidRPr="00954243" w:rsidRDefault="00954243" w:rsidP="0084380D">
      <w:pPr>
        <w:numPr>
          <w:ilvl w:val="0"/>
          <w:numId w:val="1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آتش‌سوزی گسترده</w:t>
      </w:r>
    </w:p>
    <w:p w:rsidR="00954243" w:rsidRPr="00954243" w:rsidRDefault="00954243" w:rsidP="0084380D">
      <w:pPr>
        <w:numPr>
          <w:ilvl w:val="0"/>
          <w:numId w:val="1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جنگ</w:t>
      </w:r>
    </w:p>
    <w:p w:rsidR="00954243" w:rsidRPr="00954243" w:rsidRDefault="00954243" w:rsidP="0084380D">
      <w:pPr>
        <w:numPr>
          <w:ilvl w:val="0"/>
          <w:numId w:val="1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شورش و ناآرامی‌های فراگیر</w:t>
      </w:r>
    </w:p>
    <w:p w:rsidR="00954243" w:rsidRPr="00954243" w:rsidRDefault="00954243" w:rsidP="0084380D">
      <w:pPr>
        <w:numPr>
          <w:ilvl w:val="0"/>
          <w:numId w:val="1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همه‌گیری بیماری‌های گسترده</w:t>
      </w:r>
    </w:p>
    <w:p w:rsidR="00954243" w:rsidRPr="00954243" w:rsidRDefault="00954243" w:rsidP="0084380D">
      <w:pPr>
        <w:numPr>
          <w:ilvl w:val="0"/>
          <w:numId w:val="17"/>
        </w:num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تصمیمات الزام‌آور مراجع حاکمیتی که اجرای قرارداد را غیرممکن کند</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طرف متأثر از فورس ماژور موظف است در اولین فرصت، وقوع آن را همراه با مدارک لازم به طرف دیگر اطلاع دهد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در صورت استمرار شرایط فورس ماژور و عدم امکان ادامه پروژه، طرفین درباره ادامه، تعلیق یا خاتمه قرارداد مذاکره و تصمیم‌گیری خواهند کرد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۲۶- </w:t>
      </w:r>
      <w:r w:rsidRPr="00954243">
        <w:rPr>
          <w:rFonts w:ascii="Times New Roman" w:eastAsia="Times New Roman" w:hAnsi="Times New Roman" w:cs="B Nazanin"/>
          <w:b/>
          <w:bCs/>
          <w:kern w:val="36"/>
          <w:sz w:val="20"/>
          <w:szCs w:val="20"/>
          <w:rtl/>
        </w:rPr>
        <w:t>محرمانگی اطلاعات</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lastRenderedPageBreak/>
        <w:t>طرفین متعهد می‌شوند کلیه اطلاعات، اسناد، نقشه‌ها، مشخصات فنی، فرمول‌ها، روش‌های تولید، اطلاعات مالی و سایر اطلاعات محرمانه مرتبط با پروژه را بدون رضایت کتبی طرف دیگر در اختیار اشخاص ثالث قرار ندهند، مگر در مواردی که افشای اطلاعات به موجب قانون یا دستور مقام صالح الزامی باشد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 xml:space="preserve">این تعهد پس از خاتمه قرارداد نیز تا مدت </w:t>
      </w:r>
      <w:r w:rsidRPr="00954243">
        <w:rPr>
          <w:rFonts w:ascii="Times New Roman" w:eastAsia="Times New Roman" w:hAnsi="Times New Roman" w:cs="Times New Roman" w:hint="cs"/>
          <w:sz w:val="20"/>
          <w:szCs w:val="20"/>
          <w:rtl/>
        </w:rPr>
        <w:t>…………</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سال</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معتبر</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خواهد</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بود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۲۷- </w:t>
      </w:r>
      <w:r w:rsidRPr="00954243">
        <w:rPr>
          <w:rFonts w:ascii="Times New Roman" w:eastAsia="Times New Roman" w:hAnsi="Times New Roman" w:cs="B Nazanin"/>
          <w:b/>
          <w:bCs/>
          <w:kern w:val="36"/>
          <w:sz w:val="20"/>
          <w:szCs w:val="20"/>
          <w:rtl/>
        </w:rPr>
        <w:t>مالکیت اسناد، نقشه‌ها و مدارک</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کلیه نقشه‌ها، گزارش‌ها، محاسبات، دستورالعمل‌ها و مدارکی که در چارچوب این قرارداد تهیه می‌شود، پس از تسویه‌حساب نهایی و در حدود حقوق مورد توافق، متعلق به کارفرما خواهد بود، مگر آنکه در قرارداد یا پیوست‌ها ترتیب دیگری مقرر شده باشد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پیمانکار بدون موافقت کتبی کارفرما حق انتشار یا استفاده تجاری از این اسناد را نخواهد داشت</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۲۸- </w:t>
      </w:r>
      <w:r w:rsidRPr="00954243">
        <w:rPr>
          <w:rFonts w:ascii="Times New Roman" w:eastAsia="Times New Roman" w:hAnsi="Times New Roman" w:cs="B Nazanin"/>
          <w:b/>
          <w:bCs/>
          <w:kern w:val="36"/>
          <w:sz w:val="20"/>
          <w:szCs w:val="20"/>
          <w:rtl/>
        </w:rPr>
        <w:t>تحویل موقت</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پس از اعلام آمادگی پیمانکار و انجام بازدید مشترک، در صورت تکمیل عملیات موضوع قرارداد و رفع نواقص اساسی، تحویل موقت انجام و صورت‌جلسه مربوط تنظیم می‌شود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در صورت وجود نواقص جزئی، کارفرما می‌تواند مهلت مناسبی برای رفع آن‌ها تعیین کند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از تاریخ تحویل موقت، دوره تضمین آغاز خواهد شد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۲۹- </w:t>
      </w:r>
      <w:r w:rsidRPr="00954243">
        <w:rPr>
          <w:rFonts w:ascii="Times New Roman" w:eastAsia="Times New Roman" w:hAnsi="Times New Roman" w:cs="B Nazanin"/>
          <w:b/>
          <w:bCs/>
          <w:kern w:val="36"/>
          <w:sz w:val="20"/>
          <w:szCs w:val="20"/>
          <w:rtl/>
        </w:rPr>
        <w:t>دوره تضمین</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 xml:space="preserve">مدت دوره تضمین پروژه </w:t>
      </w:r>
      <w:r w:rsidRPr="00954243">
        <w:rPr>
          <w:rFonts w:ascii="Times New Roman" w:eastAsia="Times New Roman" w:hAnsi="Times New Roman" w:cs="Times New Roman" w:hint="cs"/>
          <w:sz w:val="20"/>
          <w:szCs w:val="20"/>
          <w:rtl/>
        </w:rPr>
        <w:t>…………</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ماه</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از</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تاریخ</w:t>
      </w:r>
      <w:r w:rsidRPr="00954243">
        <w:rPr>
          <w:rFonts w:ascii="Times New Roman" w:eastAsia="Times New Roman" w:hAnsi="Times New Roman" w:cs="B Nazanin"/>
          <w:sz w:val="20"/>
          <w:szCs w:val="20"/>
          <w:rtl/>
        </w:rPr>
        <w:t xml:space="preserve"> </w:t>
      </w:r>
      <w:r w:rsidRPr="00954243">
        <w:rPr>
          <w:rFonts w:ascii="Times New Roman" w:eastAsia="Times New Roman" w:hAnsi="Times New Roman" w:cs="B Nazanin" w:hint="cs"/>
          <w:sz w:val="20"/>
          <w:szCs w:val="20"/>
          <w:rtl/>
        </w:rPr>
        <w:t>تحویل</w:t>
      </w:r>
      <w:r w:rsidRPr="00954243">
        <w:rPr>
          <w:rFonts w:ascii="Times New Roman" w:eastAsia="Times New Roman" w:hAnsi="Times New Roman" w:cs="B Nazanin"/>
          <w:sz w:val="20"/>
          <w:szCs w:val="20"/>
          <w:rtl/>
        </w:rPr>
        <w:t xml:space="preserve"> موقت خواهد بود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پیمانکار متعهد است کلیه عیوب و نواقصی را که ناشی از اجرای نامناسب کار، استفاده از مصالح نامرغوب یا عدم رعایت مشخصات فنی باشد، در مدت تعیین‌شده و بدون مطالبه هزینه اضافی برطرف کند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در صورت امتناع پیمانکار، کارفرما می‌تواند نسبت به رفع نواقص از محل تضمین‌های قراردادی یا از طریق شخص ثالث اقدام کند و هزینه‌های مربوط را از مطالبات یا تضمین‌های پیمانکار کسر نماید</w:t>
      </w:r>
      <w:r w:rsidRPr="00954243">
        <w:rPr>
          <w:rFonts w:ascii="Times New Roman" w:eastAsia="Times New Roman" w:hAnsi="Times New Roman" w:cs="B Nazanin"/>
          <w:sz w:val="20"/>
          <w:szCs w:val="20"/>
        </w:rPr>
        <w:t>.</w:t>
      </w:r>
    </w:p>
    <w:p w:rsidR="00954243" w:rsidRPr="00954243" w:rsidRDefault="00954243" w:rsidP="0084380D">
      <w:pPr>
        <w:bidi/>
        <w:spacing w:after="0" w:line="240" w:lineRule="auto"/>
        <w:rPr>
          <w:rFonts w:ascii="Times New Roman" w:eastAsia="Times New Roman" w:hAnsi="Times New Roman" w:cs="B Nazanin"/>
          <w:sz w:val="20"/>
          <w:szCs w:val="20"/>
        </w:rPr>
      </w:pPr>
    </w:p>
    <w:p w:rsidR="00954243" w:rsidRPr="00954243" w:rsidRDefault="00954243" w:rsidP="0084380D">
      <w:pPr>
        <w:bidi/>
        <w:spacing w:before="100" w:beforeAutospacing="1" w:after="100" w:afterAutospacing="1" w:line="240" w:lineRule="auto"/>
        <w:outlineLvl w:val="0"/>
        <w:rPr>
          <w:rFonts w:ascii="Times New Roman" w:eastAsia="Times New Roman" w:hAnsi="Times New Roman" w:cs="B Nazanin"/>
          <w:b/>
          <w:bCs/>
          <w:kern w:val="36"/>
          <w:sz w:val="20"/>
          <w:szCs w:val="20"/>
        </w:rPr>
      </w:pPr>
      <w:r w:rsidRPr="00954243">
        <w:rPr>
          <w:rFonts w:ascii="Times New Roman" w:eastAsia="Times New Roman" w:hAnsi="Times New Roman" w:cs="B Nazanin"/>
          <w:b/>
          <w:bCs/>
          <w:kern w:val="36"/>
          <w:sz w:val="20"/>
          <w:szCs w:val="20"/>
          <w:rtl/>
        </w:rPr>
        <w:t xml:space="preserve">ماده </w:t>
      </w:r>
      <w:r w:rsidRPr="00954243">
        <w:rPr>
          <w:rFonts w:ascii="Times New Roman" w:eastAsia="Times New Roman" w:hAnsi="Times New Roman" w:cs="B Nazanin"/>
          <w:b/>
          <w:bCs/>
          <w:kern w:val="36"/>
          <w:sz w:val="20"/>
          <w:szCs w:val="20"/>
          <w:rtl/>
          <w:lang w:bidi="fa-IR"/>
        </w:rPr>
        <w:t xml:space="preserve">۳۰- </w:t>
      </w:r>
      <w:r w:rsidRPr="00954243">
        <w:rPr>
          <w:rFonts w:ascii="Times New Roman" w:eastAsia="Times New Roman" w:hAnsi="Times New Roman" w:cs="B Nazanin"/>
          <w:b/>
          <w:bCs/>
          <w:kern w:val="36"/>
          <w:sz w:val="20"/>
          <w:szCs w:val="20"/>
          <w:rtl/>
        </w:rPr>
        <w:t>تحویل قطعی</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پس از پایان دوره تضمین و رفع کامل نواقص احتمالی، کمیسیون تحویل قطعی تشکیل و در صورت تأیید حسن اجرای تعهدات، صورت‌جلسه تحویل قطعی تنظیم خواهد شد</w:t>
      </w:r>
      <w:r w:rsidRPr="00954243">
        <w:rPr>
          <w:rFonts w:ascii="Times New Roman" w:eastAsia="Times New Roman" w:hAnsi="Times New Roman" w:cs="B Nazanin"/>
          <w:sz w:val="20"/>
          <w:szCs w:val="20"/>
        </w:rPr>
        <w:t>.</w:t>
      </w:r>
    </w:p>
    <w:p w:rsidR="00954243" w:rsidRPr="00954243" w:rsidRDefault="00954243" w:rsidP="0084380D">
      <w:pPr>
        <w:bidi/>
        <w:spacing w:before="100" w:beforeAutospacing="1" w:after="100" w:afterAutospacing="1" w:line="240" w:lineRule="auto"/>
        <w:rPr>
          <w:rFonts w:ascii="Times New Roman" w:eastAsia="Times New Roman" w:hAnsi="Times New Roman" w:cs="B Nazanin"/>
          <w:sz w:val="20"/>
          <w:szCs w:val="20"/>
        </w:rPr>
      </w:pPr>
      <w:r w:rsidRPr="00954243">
        <w:rPr>
          <w:rFonts w:ascii="Times New Roman" w:eastAsia="Times New Roman" w:hAnsi="Times New Roman" w:cs="B Nazanin"/>
          <w:sz w:val="20"/>
          <w:szCs w:val="20"/>
          <w:rtl/>
        </w:rPr>
        <w:t>پس از تحویل قطعی و تسویه‌حساب نهایی، تضمین‌های باقی‌مانده مطابق مفاد قرارداد آزاد خواهد شد، مگر در مواردی که به موجب قانون یا رأی مرجع صالح، نگهداری آن‌ها ضروری باشد</w:t>
      </w:r>
      <w:r w:rsidRPr="00954243">
        <w:rPr>
          <w:rFonts w:ascii="Times New Roman" w:eastAsia="Times New Roman" w:hAnsi="Times New Roman" w:cs="B Nazanin"/>
          <w:sz w:val="20"/>
          <w:szCs w:val="20"/>
        </w:rPr>
        <w:t>.</w:t>
      </w:r>
    </w:p>
    <w:p w:rsidR="00954243" w:rsidRPr="0084380D" w:rsidRDefault="00954243" w:rsidP="0084380D">
      <w:pPr>
        <w:pStyle w:val="Heading1"/>
        <w:bidi/>
        <w:rPr>
          <w:rFonts w:cs="B Nazanin"/>
          <w:sz w:val="20"/>
          <w:szCs w:val="20"/>
        </w:rPr>
      </w:pPr>
      <w:bookmarkStart w:id="0" w:name="_GoBack"/>
      <w:bookmarkEnd w:id="0"/>
      <w:r w:rsidRPr="0084380D">
        <w:rPr>
          <w:rFonts w:cs="B Nazanin"/>
          <w:sz w:val="20"/>
          <w:szCs w:val="20"/>
          <w:rtl/>
        </w:rPr>
        <w:t xml:space="preserve">ماده </w:t>
      </w:r>
      <w:r w:rsidRPr="0084380D">
        <w:rPr>
          <w:rFonts w:cs="B Nazanin"/>
          <w:sz w:val="20"/>
          <w:szCs w:val="20"/>
          <w:rtl/>
          <w:lang w:bidi="fa-IR"/>
        </w:rPr>
        <w:t xml:space="preserve">۳۱- </w:t>
      </w:r>
      <w:r w:rsidRPr="0084380D">
        <w:rPr>
          <w:rFonts w:cs="B Nazanin"/>
          <w:sz w:val="20"/>
          <w:szCs w:val="20"/>
          <w:rtl/>
        </w:rPr>
        <w:t>حل اختلاف</w:t>
      </w:r>
    </w:p>
    <w:p w:rsidR="00954243" w:rsidRPr="0084380D" w:rsidRDefault="00954243" w:rsidP="0084380D">
      <w:pPr>
        <w:pStyle w:val="NormalWeb"/>
        <w:bidi/>
        <w:rPr>
          <w:rFonts w:cs="B Nazanin"/>
          <w:sz w:val="20"/>
          <w:szCs w:val="20"/>
        </w:rPr>
      </w:pPr>
      <w:r w:rsidRPr="0084380D">
        <w:rPr>
          <w:rFonts w:cs="B Nazanin"/>
          <w:sz w:val="20"/>
          <w:szCs w:val="20"/>
          <w:rtl/>
          <w:lang w:bidi="fa-IR"/>
        </w:rPr>
        <w:t>۱</w:t>
      </w:r>
      <w:r w:rsidRPr="0084380D">
        <w:rPr>
          <w:rFonts w:cs="B Nazanin"/>
          <w:sz w:val="20"/>
          <w:szCs w:val="20"/>
        </w:rPr>
        <w:t xml:space="preserve">. </w:t>
      </w:r>
      <w:r w:rsidRPr="0084380D">
        <w:rPr>
          <w:rFonts w:cs="B Nazanin"/>
          <w:sz w:val="20"/>
          <w:szCs w:val="20"/>
          <w:rtl/>
        </w:rPr>
        <w:t>طرفین متعهد می‌شوند اختلافات ناشی از تفسیر، اجرا، اصلاح، فسخ یا خاتمه این قرارداد را در وهله نخست از طریق مذاکره و سازش حل‌وفصل نمایند</w:t>
      </w:r>
      <w:r w:rsidRPr="0084380D">
        <w:rPr>
          <w:rFonts w:cs="B Nazanin"/>
          <w:sz w:val="20"/>
          <w:szCs w:val="20"/>
        </w:rPr>
        <w:t>.</w:t>
      </w:r>
    </w:p>
    <w:p w:rsidR="00954243" w:rsidRPr="0084380D" w:rsidRDefault="00954243" w:rsidP="0084380D">
      <w:pPr>
        <w:pStyle w:val="NormalWeb"/>
        <w:bidi/>
        <w:rPr>
          <w:rFonts w:cs="B Nazanin"/>
          <w:sz w:val="20"/>
          <w:szCs w:val="20"/>
        </w:rPr>
      </w:pPr>
      <w:r w:rsidRPr="0084380D">
        <w:rPr>
          <w:rFonts w:cs="B Nazanin"/>
          <w:sz w:val="20"/>
          <w:szCs w:val="20"/>
          <w:rtl/>
          <w:lang w:bidi="fa-IR"/>
        </w:rPr>
        <w:lastRenderedPageBreak/>
        <w:t>۲</w:t>
      </w:r>
      <w:r w:rsidRPr="0084380D">
        <w:rPr>
          <w:rFonts w:cs="B Nazanin"/>
          <w:sz w:val="20"/>
          <w:szCs w:val="20"/>
        </w:rPr>
        <w:t xml:space="preserve">. </w:t>
      </w:r>
      <w:r w:rsidRPr="0084380D">
        <w:rPr>
          <w:rFonts w:cs="B Nazanin"/>
          <w:sz w:val="20"/>
          <w:szCs w:val="20"/>
          <w:rtl/>
        </w:rPr>
        <w:t xml:space="preserve">در صورت عدم حصول توافق ظرف </w:t>
      </w:r>
      <w:r w:rsidRPr="0084380D">
        <w:rPr>
          <w:rFonts w:cs="B Nazanin"/>
          <w:sz w:val="20"/>
          <w:szCs w:val="20"/>
          <w:rtl/>
          <w:lang w:bidi="fa-IR"/>
        </w:rPr>
        <w:t>۳۰</w:t>
      </w:r>
      <w:r w:rsidRPr="0084380D">
        <w:rPr>
          <w:rFonts w:cs="B Nazanin"/>
          <w:sz w:val="20"/>
          <w:szCs w:val="20"/>
          <w:rtl/>
        </w:rPr>
        <w:t xml:space="preserve"> روز از تاریخ اعلام اختلاف، موضوع حسب توافق طرفین به داوری یا مرجع صالح قضایی ارجاع خواهد شد</w:t>
      </w:r>
      <w:r w:rsidRPr="0084380D">
        <w:rPr>
          <w:rFonts w:cs="B Nazanin"/>
          <w:sz w:val="20"/>
          <w:szCs w:val="20"/>
        </w:rPr>
        <w:t>.</w:t>
      </w:r>
    </w:p>
    <w:p w:rsidR="00954243" w:rsidRPr="0084380D" w:rsidRDefault="00954243" w:rsidP="0084380D">
      <w:pPr>
        <w:pStyle w:val="NormalWeb"/>
        <w:bidi/>
        <w:rPr>
          <w:rFonts w:cs="B Nazanin"/>
          <w:sz w:val="20"/>
          <w:szCs w:val="20"/>
        </w:rPr>
      </w:pPr>
      <w:r w:rsidRPr="0084380D">
        <w:rPr>
          <w:rFonts w:cs="B Nazanin"/>
          <w:sz w:val="20"/>
          <w:szCs w:val="20"/>
          <w:rtl/>
          <w:lang w:bidi="fa-IR"/>
        </w:rPr>
        <w:t>۳</w:t>
      </w:r>
      <w:r w:rsidRPr="0084380D">
        <w:rPr>
          <w:rFonts w:cs="B Nazanin"/>
          <w:sz w:val="20"/>
          <w:szCs w:val="20"/>
        </w:rPr>
        <w:t xml:space="preserve">. </w:t>
      </w:r>
      <w:r w:rsidRPr="0084380D">
        <w:rPr>
          <w:rFonts w:cs="B Nazanin"/>
          <w:sz w:val="20"/>
          <w:szCs w:val="20"/>
          <w:rtl/>
        </w:rPr>
        <w:t>تا زمان صدور رأی نهایی، طرفین موظف‌اند تعهدات غیرمورد اختلاف خود را تا حد امکان ادامه دهند، مگر آنکه ادامه اجرای قرارداد عملاً غیرممکن باشد</w:t>
      </w:r>
      <w:r w:rsidRPr="0084380D">
        <w:rPr>
          <w:rFonts w:cs="B Nazanin"/>
          <w:sz w:val="20"/>
          <w:szCs w:val="20"/>
        </w:rPr>
        <w:t>.</w:t>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1"/>
        <w:bidi/>
        <w:rPr>
          <w:rFonts w:cs="B Nazanin"/>
          <w:sz w:val="20"/>
          <w:szCs w:val="20"/>
        </w:rPr>
      </w:pPr>
      <w:r w:rsidRPr="0084380D">
        <w:rPr>
          <w:rFonts w:cs="B Nazanin"/>
          <w:sz w:val="20"/>
          <w:szCs w:val="20"/>
          <w:rtl/>
        </w:rPr>
        <w:t xml:space="preserve">ماده </w:t>
      </w:r>
      <w:r w:rsidRPr="0084380D">
        <w:rPr>
          <w:rFonts w:cs="B Nazanin"/>
          <w:sz w:val="20"/>
          <w:szCs w:val="20"/>
          <w:rtl/>
          <w:lang w:bidi="fa-IR"/>
        </w:rPr>
        <w:t xml:space="preserve">۳۲- </w:t>
      </w:r>
      <w:r w:rsidRPr="0084380D">
        <w:rPr>
          <w:rFonts w:cs="B Nazanin"/>
          <w:sz w:val="20"/>
          <w:szCs w:val="20"/>
          <w:rtl/>
        </w:rPr>
        <w:t>داوری</w:t>
      </w:r>
    </w:p>
    <w:p w:rsidR="00954243" w:rsidRPr="0084380D" w:rsidRDefault="00954243" w:rsidP="0084380D">
      <w:pPr>
        <w:pStyle w:val="NormalWeb"/>
        <w:bidi/>
        <w:rPr>
          <w:rFonts w:cs="B Nazanin"/>
          <w:sz w:val="20"/>
          <w:szCs w:val="20"/>
        </w:rPr>
      </w:pPr>
      <w:r w:rsidRPr="0084380D">
        <w:rPr>
          <w:rFonts w:cs="B Nazanin"/>
          <w:sz w:val="20"/>
          <w:szCs w:val="20"/>
          <w:rtl/>
        </w:rPr>
        <w:t>در صورت توافق طرفین، اختلافات ناشی از این قرارداد به داور یا هیئت داوری منتخب ارجاع خواهد شد</w:t>
      </w:r>
      <w:r w:rsidRPr="0084380D">
        <w:rPr>
          <w:rFonts w:cs="B Nazanin"/>
          <w:sz w:val="20"/>
          <w:szCs w:val="20"/>
        </w:rPr>
        <w:t>.</w:t>
      </w:r>
    </w:p>
    <w:p w:rsidR="00954243" w:rsidRPr="0084380D" w:rsidRDefault="00954243" w:rsidP="0084380D">
      <w:pPr>
        <w:pStyle w:val="NormalWeb"/>
        <w:bidi/>
        <w:rPr>
          <w:rFonts w:cs="B Nazanin"/>
          <w:sz w:val="20"/>
          <w:szCs w:val="20"/>
        </w:rPr>
      </w:pPr>
      <w:r w:rsidRPr="0084380D">
        <w:rPr>
          <w:rFonts w:cs="B Nazanin"/>
          <w:sz w:val="20"/>
          <w:szCs w:val="20"/>
          <w:rtl/>
        </w:rPr>
        <w:t>رأی داور برای طرفین لازم‌الاتباع است، مگر در مواردی که قوانین آمره یا مقررات مربوط ترتیب دیگری مقرر کرده باشند</w:t>
      </w:r>
      <w:r w:rsidRPr="0084380D">
        <w:rPr>
          <w:rFonts w:cs="B Nazanin"/>
          <w:sz w:val="20"/>
          <w:szCs w:val="20"/>
        </w:rPr>
        <w:t>.</w:t>
      </w:r>
    </w:p>
    <w:p w:rsidR="00954243" w:rsidRPr="0084380D" w:rsidRDefault="00954243" w:rsidP="0084380D">
      <w:pPr>
        <w:pStyle w:val="NormalWeb"/>
        <w:bidi/>
        <w:rPr>
          <w:rFonts w:cs="B Nazanin"/>
          <w:sz w:val="20"/>
          <w:szCs w:val="20"/>
        </w:rPr>
      </w:pPr>
      <w:r w:rsidRPr="0084380D">
        <w:rPr>
          <w:rFonts w:cs="B Nazanin"/>
          <w:sz w:val="20"/>
          <w:szCs w:val="20"/>
          <w:rtl/>
        </w:rPr>
        <w:t>در صورت عدم توافق بر انتخاب داور، رسیدگی مطابق قوانین جمهوری اسلامی ایران در مراجع صالح انجام خواهد شد</w:t>
      </w:r>
      <w:r w:rsidRPr="0084380D">
        <w:rPr>
          <w:rFonts w:cs="B Nazanin"/>
          <w:sz w:val="20"/>
          <w:szCs w:val="20"/>
        </w:rPr>
        <w:t>.</w:t>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1"/>
        <w:bidi/>
        <w:rPr>
          <w:rFonts w:cs="B Nazanin"/>
          <w:sz w:val="20"/>
          <w:szCs w:val="20"/>
        </w:rPr>
      </w:pPr>
      <w:r w:rsidRPr="0084380D">
        <w:rPr>
          <w:rFonts w:cs="B Nazanin"/>
          <w:sz w:val="20"/>
          <w:szCs w:val="20"/>
          <w:rtl/>
        </w:rPr>
        <w:t xml:space="preserve">ماده </w:t>
      </w:r>
      <w:r w:rsidRPr="0084380D">
        <w:rPr>
          <w:rFonts w:cs="B Nazanin"/>
          <w:sz w:val="20"/>
          <w:szCs w:val="20"/>
          <w:rtl/>
          <w:lang w:bidi="fa-IR"/>
        </w:rPr>
        <w:t xml:space="preserve">۳۳- </w:t>
      </w:r>
      <w:r w:rsidRPr="0084380D">
        <w:rPr>
          <w:rFonts w:cs="B Nazanin"/>
          <w:sz w:val="20"/>
          <w:szCs w:val="20"/>
          <w:rtl/>
        </w:rPr>
        <w:t>مالیات، عوارض و کسورات قانونی</w:t>
      </w:r>
    </w:p>
    <w:p w:rsidR="00954243" w:rsidRPr="0084380D" w:rsidRDefault="00954243" w:rsidP="0084380D">
      <w:pPr>
        <w:pStyle w:val="NormalWeb"/>
        <w:bidi/>
        <w:rPr>
          <w:rFonts w:cs="B Nazanin"/>
          <w:sz w:val="20"/>
          <w:szCs w:val="20"/>
        </w:rPr>
      </w:pPr>
      <w:r w:rsidRPr="0084380D">
        <w:rPr>
          <w:rFonts w:cs="B Nazanin"/>
          <w:sz w:val="20"/>
          <w:szCs w:val="20"/>
          <w:rtl/>
          <w:lang w:bidi="fa-IR"/>
        </w:rPr>
        <w:t>۱</w:t>
      </w:r>
      <w:r w:rsidRPr="0084380D">
        <w:rPr>
          <w:rFonts w:cs="B Nazanin"/>
          <w:sz w:val="20"/>
          <w:szCs w:val="20"/>
        </w:rPr>
        <w:t xml:space="preserve">. </w:t>
      </w:r>
      <w:r w:rsidRPr="0084380D">
        <w:rPr>
          <w:rFonts w:cs="B Nazanin"/>
          <w:sz w:val="20"/>
          <w:szCs w:val="20"/>
          <w:rtl/>
        </w:rPr>
        <w:t>کلیه مالیات‌ها، عوارض، بیمه‌ها و کسورات قانونی بر اساس قوانین و مقررات لازم‌الاجرا محاسبه و اعمال خواهد شد</w:t>
      </w:r>
      <w:r w:rsidRPr="0084380D">
        <w:rPr>
          <w:rFonts w:cs="B Nazanin"/>
          <w:sz w:val="20"/>
          <w:szCs w:val="20"/>
        </w:rPr>
        <w:t>.</w:t>
      </w:r>
    </w:p>
    <w:p w:rsidR="00954243" w:rsidRPr="0084380D" w:rsidRDefault="00954243" w:rsidP="0084380D">
      <w:pPr>
        <w:pStyle w:val="NormalWeb"/>
        <w:bidi/>
        <w:rPr>
          <w:rFonts w:cs="B Nazanin"/>
          <w:sz w:val="20"/>
          <w:szCs w:val="20"/>
        </w:rPr>
      </w:pPr>
      <w:r w:rsidRPr="0084380D">
        <w:rPr>
          <w:rFonts w:cs="B Nazanin"/>
          <w:sz w:val="20"/>
          <w:szCs w:val="20"/>
          <w:rtl/>
          <w:lang w:bidi="fa-IR"/>
        </w:rPr>
        <w:t>۲</w:t>
      </w:r>
      <w:r w:rsidRPr="0084380D">
        <w:rPr>
          <w:rFonts w:cs="B Nazanin"/>
          <w:sz w:val="20"/>
          <w:szCs w:val="20"/>
        </w:rPr>
        <w:t xml:space="preserve">. </w:t>
      </w:r>
      <w:r w:rsidRPr="0084380D">
        <w:rPr>
          <w:rFonts w:cs="B Nazanin"/>
          <w:sz w:val="20"/>
          <w:szCs w:val="20"/>
          <w:rtl/>
        </w:rPr>
        <w:t>کارفرما مجاز است کسورات قانونی را از مطالبات پیمانکار کسر و به مراجع ذی‌صلاح پرداخت نماید</w:t>
      </w:r>
      <w:r w:rsidRPr="0084380D">
        <w:rPr>
          <w:rFonts w:cs="B Nazanin"/>
          <w:sz w:val="20"/>
          <w:szCs w:val="20"/>
        </w:rPr>
        <w:t>.</w:t>
      </w:r>
    </w:p>
    <w:p w:rsidR="00954243" w:rsidRPr="0084380D" w:rsidRDefault="00954243" w:rsidP="0084380D">
      <w:pPr>
        <w:pStyle w:val="NormalWeb"/>
        <w:bidi/>
        <w:rPr>
          <w:rFonts w:cs="B Nazanin"/>
          <w:sz w:val="20"/>
          <w:szCs w:val="20"/>
        </w:rPr>
      </w:pPr>
      <w:r w:rsidRPr="0084380D">
        <w:rPr>
          <w:rFonts w:cs="B Nazanin"/>
          <w:sz w:val="20"/>
          <w:szCs w:val="20"/>
          <w:rtl/>
          <w:lang w:bidi="fa-IR"/>
        </w:rPr>
        <w:t>۳</w:t>
      </w:r>
      <w:r w:rsidRPr="0084380D">
        <w:rPr>
          <w:rFonts w:cs="B Nazanin"/>
          <w:sz w:val="20"/>
          <w:szCs w:val="20"/>
        </w:rPr>
        <w:t xml:space="preserve">. </w:t>
      </w:r>
      <w:r w:rsidRPr="0084380D">
        <w:rPr>
          <w:rFonts w:cs="B Nazanin"/>
          <w:sz w:val="20"/>
          <w:szCs w:val="20"/>
          <w:rtl/>
        </w:rPr>
        <w:t>پیمانکار مسئول انجام تکالیف قانونی مرتبط با کارکنان، پیمانکاران جزء و فعالیت‌های خود است</w:t>
      </w:r>
      <w:r w:rsidRPr="0084380D">
        <w:rPr>
          <w:rFonts w:cs="B Nazanin"/>
          <w:sz w:val="20"/>
          <w:szCs w:val="20"/>
        </w:rPr>
        <w:t>.</w:t>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1"/>
        <w:bidi/>
        <w:rPr>
          <w:rFonts w:cs="B Nazanin"/>
          <w:sz w:val="20"/>
          <w:szCs w:val="20"/>
        </w:rPr>
      </w:pPr>
      <w:r w:rsidRPr="0084380D">
        <w:rPr>
          <w:rFonts w:cs="B Nazanin"/>
          <w:sz w:val="20"/>
          <w:szCs w:val="20"/>
          <w:rtl/>
        </w:rPr>
        <w:t xml:space="preserve">ماده </w:t>
      </w:r>
      <w:r w:rsidRPr="0084380D">
        <w:rPr>
          <w:rFonts w:cs="B Nazanin"/>
          <w:sz w:val="20"/>
          <w:szCs w:val="20"/>
          <w:rtl/>
          <w:lang w:bidi="fa-IR"/>
        </w:rPr>
        <w:t xml:space="preserve">۳۴- </w:t>
      </w:r>
      <w:r w:rsidRPr="0084380D">
        <w:rPr>
          <w:rFonts w:cs="B Nazanin"/>
          <w:sz w:val="20"/>
          <w:szCs w:val="20"/>
          <w:rtl/>
        </w:rPr>
        <w:t>انتقال قرارداد</w:t>
      </w:r>
    </w:p>
    <w:p w:rsidR="00954243" w:rsidRPr="0084380D" w:rsidRDefault="00954243" w:rsidP="0084380D">
      <w:pPr>
        <w:pStyle w:val="NormalWeb"/>
        <w:bidi/>
        <w:rPr>
          <w:rFonts w:cs="B Nazanin"/>
          <w:sz w:val="20"/>
          <w:szCs w:val="20"/>
        </w:rPr>
      </w:pPr>
      <w:r w:rsidRPr="0084380D">
        <w:rPr>
          <w:rFonts w:cs="B Nazanin"/>
          <w:sz w:val="20"/>
          <w:szCs w:val="20"/>
          <w:rtl/>
        </w:rPr>
        <w:t>پیمانکار حق واگذاری تمام یا بخشی از حقوق و تعهدات ناشی از این قرارداد را بدون موافقت کتبی کارفرما ندارد</w:t>
      </w:r>
      <w:r w:rsidRPr="0084380D">
        <w:rPr>
          <w:rFonts w:cs="B Nazanin"/>
          <w:sz w:val="20"/>
          <w:szCs w:val="20"/>
        </w:rPr>
        <w:t>.</w:t>
      </w:r>
    </w:p>
    <w:p w:rsidR="00954243" w:rsidRPr="0084380D" w:rsidRDefault="00954243" w:rsidP="0084380D">
      <w:pPr>
        <w:pStyle w:val="NormalWeb"/>
        <w:bidi/>
        <w:rPr>
          <w:rFonts w:cs="B Nazanin"/>
          <w:sz w:val="20"/>
          <w:szCs w:val="20"/>
        </w:rPr>
      </w:pPr>
      <w:r w:rsidRPr="0084380D">
        <w:rPr>
          <w:rFonts w:cs="B Nazanin"/>
          <w:sz w:val="20"/>
          <w:szCs w:val="20"/>
          <w:rtl/>
        </w:rPr>
        <w:t>کارفرما نیز در صورت انتقال پروژه به شخص ثالث، موظف است ترتیبی اتخاذ کند که حقوق قانونی پیمانکار مطابق مفاد این قرارداد حفظ شود</w:t>
      </w:r>
      <w:r w:rsidRPr="0084380D">
        <w:rPr>
          <w:rFonts w:cs="B Nazanin"/>
          <w:sz w:val="20"/>
          <w:szCs w:val="20"/>
        </w:rPr>
        <w:t>.</w:t>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1"/>
        <w:bidi/>
        <w:rPr>
          <w:rFonts w:cs="B Nazanin"/>
          <w:sz w:val="20"/>
          <w:szCs w:val="20"/>
        </w:rPr>
      </w:pPr>
      <w:r w:rsidRPr="0084380D">
        <w:rPr>
          <w:rFonts w:cs="B Nazanin"/>
          <w:sz w:val="20"/>
          <w:szCs w:val="20"/>
          <w:rtl/>
        </w:rPr>
        <w:t xml:space="preserve">ماده </w:t>
      </w:r>
      <w:r w:rsidRPr="0084380D">
        <w:rPr>
          <w:rFonts w:cs="B Nazanin"/>
          <w:sz w:val="20"/>
          <w:szCs w:val="20"/>
          <w:rtl/>
          <w:lang w:bidi="fa-IR"/>
        </w:rPr>
        <w:t xml:space="preserve">۳۵- </w:t>
      </w:r>
      <w:r w:rsidRPr="0084380D">
        <w:rPr>
          <w:rFonts w:cs="B Nazanin"/>
          <w:sz w:val="20"/>
          <w:szCs w:val="20"/>
          <w:rtl/>
        </w:rPr>
        <w:t>مکاتبات و ابلاغ‌ها</w:t>
      </w:r>
    </w:p>
    <w:p w:rsidR="00954243" w:rsidRPr="0084380D" w:rsidRDefault="00954243" w:rsidP="0084380D">
      <w:pPr>
        <w:pStyle w:val="NormalWeb"/>
        <w:bidi/>
        <w:rPr>
          <w:rFonts w:cs="B Nazanin"/>
          <w:sz w:val="20"/>
          <w:szCs w:val="20"/>
        </w:rPr>
      </w:pPr>
      <w:r w:rsidRPr="0084380D">
        <w:rPr>
          <w:rFonts w:cs="B Nazanin"/>
          <w:sz w:val="20"/>
          <w:szCs w:val="20"/>
          <w:rtl/>
        </w:rPr>
        <w:t>کلیه مکاتبات، اخطارها، صورت‌جلسات، دستورکارها و ابلاغ‌های مرتبط با این قرارداد باید به‌صورت کتبی یا از طریق سامانه‌های الکترونیکی مورد توافق طرفین انجام شود</w:t>
      </w:r>
      <w:r w:rsidRPr="0084380D">
        <w:rPr>
          <w:rFonts w:cs="B Nazanin"/>
          <w:sz w:val="20"/>
          <w:szCs w:val="20"/>
        </w:rPr>
        <w:t>.</w:t>
      </w:r>
    </w:p>
    <w:p w:rsidR="00954243" w:rsidRPr="0084380D" w:rsidRDefault="00954243" w:rsidP="0084380D">
      <w:pPr>
        <w:pStyle w:val="NormalWeb"/>
        <w:bidi/>
        <w:rPr>
          <w:rFonts w:cs="B Nazanin"/>
          <w:sz w:val="20"/>
          <w:szCs w:val="20"/>
        </w:rPr>
      </w:pPr>
      <w:r w:rsidRPr="0084380D">
        <w:rPr>
          <w:rFonts w:cs="B Nazanin"/>
          <w:sz w:val="20"/>
          <w:szCs w:val="20"/>
          <w:rtl/>
        </w:rPr>
        <w:t xml:space="preserve">نشانی‌های مندرج در ماده </w:t>
      </w:r>
      <w:r w:rsidRPr="0084380D">
        <w:rPr>
          <w:rFonts w:cs="B Nazanin"/>
          <w:sz w:val="20"/>
          <w:szCs w:val="20"/>
          <w:rtl/>
          <w:lang w:bidi="fa-IR"/>
        </w:rPr>
        <w:t>۱</w:t>
      </w:r>
      <w:r w:rsidRPr="0084380D">
        <w:rPr>
          <w:rFonts w:cs="B Nazanin"/>
          <w:sz w:val="20"/>
          <w:szCs w:val="20"/>
          <w:rtl/>
        </w:rPr>
        <w:t>، اقامتگاه قانونی طرفین برای ابلاغ محسوب می‌شود و هرگونه تغییر باید حداکثر ظرف پنج روز کاری به‌صورت کتبی اعلام گردد</w:t>
      </w:r>
      <w:r w:rsidRPr="0084380D">
        <w:rPr>
          <w:rFonts w:cs="B Nazanin"/>
          <w:sz w:val="20"/>
          <w:szCs w:val="20"/>
        </w:rPr>
        <w:t>.</w:t>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1"/>
        <w:bidi/>
        <w:rPr>
          <w:rFonts w:cs="B Nazanin"/>
          <w:sz w:val="20"/>
          <w:szCs w:val="20"/>
        </w:rPr>
      </w:pPr>
      <w:r w:rsidRPr="0084380D">
        <w:rPr>
          <w:rFonts w:cs="B Nazanin"/>
          <w:sz w:val="20"/>
          <w:szCs w:val="20"/>
          <w:rtl/>
        </w:rPr>
        <w:t xml:space="preserve">ماده </w:t>
      </w:r>
      <w:r w:rsidRPr="0084380D">
        <w:rPr>
          <w:rFonts w:cs="B Nazanin"/>
          <w:sz w:val="20"/>
          <w:szCs w:val="20"/>
          <w:rtl/>
          <w:lang w:bidi="fa-IR"/>
        </w:rPr>
        <w:t xml:space="preserve">۳۶- </w:t>
      </w:r>
      <w:r w:rsidRPr="0084380D">
        <w:rPr>
          <w:rFonts w:cs="B Nazanin"/>
          <w:sz w:val="20"/>
          <w:szCs w:val="20"/>
          <w:rtl/>
        </w:rPr>
        <w:t>محرومیت از استخدام کارکنان طرف مقابل</w:t>
      </w:r>
    </w:p>
    <w:p w:rsidR="00954243" w:rsidRPr="0084380D" w:rsidRDefault="00954243" w:rsidP="0084380D">
      <w:pPr>
        <w:pStyle w:val="NormalWeb"/>
        <w:bidi/>
        <w:rPr>
          <w:rFonts w:cs="B Nazanin"/>
          <w:sz w:val="20"/>
          <w:szCs w:val="20"/>
        </w:rPr>
      </w:pPr>
      <w:r w:rsidRPr="0084380D">
        <w:rPr>
          <w:rFonts w:cs="B Nazanin"/>
          <w:sz w:val="20"/>
          <w:szCs w:val="20"/>
          <w:rtl/>
        </w:rPr>
        <w:t>طرفین توافق می‌کنند تا پایان اجرای قرارداد و به مدت یک سال پس از خاتمه آن، بدون رضایت کتبی طرف مقابل، از جذب یا استخدام مستقیم کارکنان کلیدی معرفی‌شده توسط طرف دیگر خودداری کنند؛ مگر آنکه قانون یا قراردادهای استخدامی مربوط ترتیب دیگری مقرر کرده باشد</w:t>
      </w:r>
      <w:r w:rsidRPr="0084380D">
        <w:rPr>
          <w:rFonts w:cs="B Nazanin"/>
          <w:sz w:val="20"/>
          <w:szCs w:val="20"/>
        </w:rPr>
        <w:t>.</w:t>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1"/>
        <w:bidi/>
        <w:rPr>
          <w:rFonts w:cs="B Nazanin"/>
          <w:sz w:val="20"/>
          <w:szCs w:val="20"/>
        </w:rPr>
      </w:pPr>
      <w:r w:rsidRPr="0084380D">
        <w:rPr>
          <w:rFonts w:cs="B Nazanin"/>
          <w:sz w:val="20"/>
          <w:szCs w:val="20"/>
          <w:rtl/>
        </w:rPr>
        <w:lastRenderedPageBreak/>
        <w:t xml:space="preserve">ماده </w:t>
      </w:r>
      <w:r w:rsidRPr="0084380D">
        <w:rPr>
          <w:rFonts w:cs="B Nazanin"/>
          <w:sz w:val="20"/>
          <w:szCs w:val="20"/>
          <w:rtl/>
          <w:lang w:bidi="fa-IR"/>
        </w:rPr>
        <w:t xml:space="preserve">۳۷- </w:t>
      </w:r>
      <w:r w:rsidRPr="0084380D">
        <w:rPr>
          <w:rFonts w:cs="B Nazanin"/>
          <w:sz w:val="20"/>
          <w:szCs w:val="20"/>
          <w:rtl/>
        </w:rPr>
        <w:t>حقوق مالکیت فکری</w:t>
      </w:r>
    </w:p>
    <w:p w:rsidR="00954243" w:rsidRPr="0084380D" w:rsidRDefault="00954243" w:rsidP="0084380D">
      <w:pPr>
        <w:pStyle w:val="NormalWeb"/>
        <w:bidi/>
        <w:rPr>
          <w:rFonts w:cs="B Nazanin"/>
          <w:sz w:val="20"/>
          <w:szCs w:val="20"/>
        </w:rPr>
      </w:pPr>
      <w:r w:rsidRPr="0084380D">
        <w:rPr>
          <w:rFonts w:cs="B Nazanin"/>
          <w:sz w:val="20"/>
          <w:szCs w:val="20"/>
          <w:rtl/>
        </w:rPr>
        <w:t>در صورتی که در اجرای این قرارداد نقشه‌ها، نرم‌افزارها، مستندات فنی، دستورالعمل‌ها یا سایر آثار دارای حقوق مالکیت فکری تولید شود، نحوه استفاده و انتقال حقوق آن‌ها مطابق توافق طرفین و قوانین مربوط تعیین خواهد شد</w:t>
      </w:r>
      <w:r w:rsidRPr="0084380D">
        <w:rPr>
          <w:rFonts w:cs="B Nazanin"/>
          <w:sz w:val="20"/>
          <w:szCs w:val="20"/>
        </w:rPr>
        <w:t>.</w:t>
      </w:r>
    </w:p>
    <w:p w:rsidR="00954243" w:rsidRPr="0084380D" w:rsidRDefault="00954243" w:rsidP="0084380D">
      <w:pPr>
        <w:pStyle w:val="NormalWeb"/>
        <w:bidi/>
        <w:rPr>
          <w:rFonts w:cs="B Nazanin"/>
          <w:sz w:val="20"/>
          <w:szCs w:val="20"/>
        </w:rPr>
      </w:pPr>
      <w:r w:rsidRPr="0084380D">
        <w:rPr>
          <w:rFonts w:cs="B Nazanin"/>
          <w:sz w:val="20"/>
          <w:szCs w:val="20"/>
          <w:rtl/>
        </w:rPr>
        <w:t>پیمانکار تضمین می‌کند استفاده از اسناد، تجهیزات یا فناوری‌های مورد استفاده، ناقض حقوق اشخاص ثالث نباشد</w:t>
      </w:r>
      <w:r w:rsidRPr="0084380D">
        <w:rPr>
          <w:rFonts w:cs="B Nazanin"/>
          <w:sz w:val="20"/>
          <w:szCs w:val="20"/>
        </w:rPr>
        <w:t>.</w:t>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1"/>
        <w:bidi/>
        <w:rPr>
          <w:rFonts w:cs="B Nazanin"/>
          <w:sz w:val="20"/>
          <w:szCs w:val="20"/>
        </w:rPr>
      </w:pPr>
      <w:r w:rsidRPr="0084380D">
        <w:rPr>
          <w:rFonts w:cs="B Nazanin"/>
          <w:sz w:val="20"/>
          <w:szCs w:val="20"/>
          <w:rtl/>
        </w:rPr>
        <w:t xml:space="preserve">ماده </w:t>
      </w:r>
      <w:r w:rsidRPr="0084380D">
        <w:rPr>
          <w:rFonts w:cs="B Nazanin"/>
          <w:sz w:val="20"/>
          <w:szCs w:val="20"/>
          <w:rtl/>
          <w:lang w:bidi="fa-IR"/>
        </w:rPr>
        <w:t xml:space="preserve">۳۸- </w:t>
      </w:r>
      <w:r w:rsidRPr="0084380D">
        <w:rPr>
          <w:rFonts w:cs="B Nazanin"/>
          <w:sz w:val="20"/>
          <w:szCs w:val="20"/>
          <w:rtl/>
        </w:rPr>
        <w:t>خاتمه قرارداد</w:t>
      </w:r>
    </w:p>
    <w:p w:rsidR="00954243" w:rsidRPr="0084380D" w:rsidRDefault="00954243" w:rsidP="0084380D">
      <w:pPr>
        <w:pStyle w:val="NormalWeb"/>
        <w:bidi/>
        <w:rPr>
          <w:rFonts w:cs="B Nazanin"/>
          <w:sz w:val="20"/>
          <w:szCs w:val="20"/>
        </w:rPr>
      </w:pPr>
      <w:r w:rsidRPr="0084380D">
        <w:rPr>
          <w:rFonts w:cs="B Nazanin"/>
          <w:sz w:val="20"/>
          <w:szCs w:val="20"/>
          <w:rtl/>
        </w:rPr>
        <w:t>این قرارداد در موارد زیر خاتمه می‌یابد</w:t>
      </w:r>
      <w:r w:rsidRPr="0084380D">
        <w:rPr>
          <w:rFonts w:cs="B Nazanin"/>
          <w:sz w:val="20"/>
          <w:szCs w:val="20"/>
        </w:rPr>
        <w:t>:</w:t>
      </w:r>
    </w:p>
    <w:p w:rsidR="00954243" w:rsidRPr="0084380D" w:rsidRDefault="00954243" w:rsidP="0084380D">
      <w:pPr>
        <w:pStyle w:val="NormalWeb"/>
        <w:numPr>
          <w:ilvl w:val="0"/>
          <w:numId w:val="18"/>
        </w:numPr>
        <w:bidi/>
        <w:rPr>
          <w:rFonts w:cs="B Nazanin"/>
          <w:sz w:val="20"/>
          <w:szCs w:val="20"/>
        </w:rPr>
      </w:pPr>
      <w:r w:rsidRPr="0084380D">
        <w:rPr>
          <w:rFonts w:cs="B Nazanin"/>
          <w:sz w:val="20"/>
          <w:szCs w:val="20"/>
          <w:rtl/>
        </w:rPr>
        <w:t>اجرای کامل تعهدات و تحویل قطعی پروژه</w:t>
      </w:r>
    </w:p>
    <w:p w:rsidR="00954243" w:rsidRPr="0084380D" w:rsidRDefault="00954243" w:rsidP="0084380D">
      <w:pPr>
        <w:pStyle w:val="NormalWeb"/>
        <w:numPr>
          <w:ilvl w:val="0"/>
          <w:numId w:val="18"/>
        </w:numPr>
        <w:bidi/>
        <w:rPr>
          <w:rFonts w:cs="B Nazanin"/>
          <w:sz w:val="20"/>
          <w:szCs w:val="20"/>
        </w:rPr>
      </w:pPr>
      <w:r w:rsidRPr="0084380D">
        <w:rPr>
          <w:rFonts w:cs="B Nazanin"/>
          <w:sz w:val="20"/>
          <w:szCs w:val="20"/>
          <w:rtl/>
        </w:rPr>
        <w:t>توافق کتبی طرفین</w:t>
      </w:r>
    </w:p>
    <w:p w:rsidR="00954243" w:rsidRPr="0084380D" w:rsidRDefault="00954243" w:rsidP="0084380D">
      <w:pPr>
        <w:pStyle w:val="NormalWeb"/>
        <w:numPr>
          <w:ilvl w:val="0"/>
          <w:numId w:val="18"/>
        </w:numPr>
        <w:bidi/>
        <w:rPr>
          <w:rFonts w:cs="B Nazanin"/>
          <w:sz w:val="20"/>
          <w:szCs w:val="20"/>
        </w:rPr>
      </w:pPr>
      <w:r w:rsidRPr="0084380D">
        <w:rPr>
          <w:rFonts w:cs="B Nazanin"/>
          <w:sz w:val="20"/>
          <w:szCs w:val="20"/>
          <w:rtl/>
        </w:rPr>
        <w:t>فسخ مطابق مفاد قرارداد</w:t>
      </w:r>
    </w:p>
    <w:p w:rsidR="00954243" w:rsidRPr="0084380D" w:rsidRDefault="00954243" w:rsidP="0084380D">
      <w:pPr>
        <w:pStyle w:val="NormalWeb"/>
        <w:numPr>
          <w:ilvl w:val="0"/>
          <w:numId w:val="18"/>
        </w:numPr>
        <w:bidi/>
        <w:rPr>
          <w:rFonts w:cs="B Nazanin"/>
          <w:sz w:val="20"/>
          <w:szCs w:val="20"/>
        </w:rPr>
      </w:pPr>
      <w:r w:rsidRPr="0084380D">
        <w:rPr>
          <w:rFonts w:cs="B Nazanin"/>
          <w:sz w:val="20"/>
          <w:szCs w:val="20"/>
          <w:rtl/>
        </w:rPr>
        <w:t>صدور حکم قطعی مرجع صالح مبنی بر خاتمه قرارداد</w:t>
      </w:r>
    </w:p>
    <w:p w:rsidR="00954243" w:rsidRPr="0084380D" w:rsidRDefault="00954243" w:rsidP="0084380D">
      <w:pPr>
        <w:pStyle w:val="NormalWeb"/>
        <w:numPr>
          <w:ilvl w:val="0"/>
          <w:numId w:val="18"/>
        </w:numPr>
        <w:bidi/>
        <w:rPr>
          <w:rFonts w:cs="B Nazanin"/>
          <w:sz w:val="20"/>
          <w:szCs w:val="20"/>
        </w:rPr>
      </w:pPr>
      <w:r w:rsidRPr="0084380D">
        <w:rPr>
          <w:rFonts w:cs="B Nazanin"/>
          <w:sz w:val="20"/>
          <w:szCs w:val="20"/>
          <w:rtl/>
        </w:rPr>
        <w:t>سایر موارد پیش‌بینی‌شده در قوانین لازم‌الاجرا</w:t>
      </w:r>
    </w:p>
    <w:p w:rsidR="00954243" w:rsidRPr="0084380D" w:rsidRDefault="00954243" w:rsidP="0084380D">
      <w:pPr>
        <w:pStyle w:val="NormalWeb"/>
        <w:bidi/>
        <w:rPr>
          <w:rFonts w:cs="B Nazanin"/>
          <w:sz w:val="20"/>
          <w:szCs w:val="20"/>
        </w:rPr>
      </w:pPr>
      <w:r w:rsidRPr="0084380D">
        <w:rPr>
          <w:rFonts w:cs="B Nazanin"/>
          <w:sz w:val="20"/>
          <w:szCs w:val="20"/>
          <w:rtl/>
        </w:rPr>
        <w:t>خاتمه قرارداد مانع از اجرای تعهداتی که ماهیت آن‌ها پس از خاتمه نیز باقی می‌ماند (مانند محرمانگی، تسویه‌حساب و ضمانت‌ها) نخواهد بود</w:t>
      </w:r>
      <w:r w:rsidRPr="0084380D">
        <w:rPr>
          <w:rFonts w:cs="B Nazanin"/>
          <w:sz w:val="20"/>
          <w:szCs w:val="20"/>
        </w:rPr>
        <w:t>.</w:t>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1"/>
        <w:bidi/>
        <w:rPr>
          <w:rFonts w:cs="B Nazanin"/>
          <w:sz w:val="20"/>
          <w:szCs w:val="20"/>
        </w:rPr>
      </w:pPr>
      <w:r w:rsidRPr="0084380D">
        <w:rPr>
          <w:rFonts w:cs="B Nazanin"/>
          <w:sz w:val="20"/>
          <w:szCs w:val="20"/>
          <w:rtl/>
        </w:rPr>
        <w:t xml:space="preserve">ماده </w:t>
      </w:r>
      <w:r w:rsidRPr="0084380D">
        <w:rPr>
          <w:rFonts w:cs="B Nazanin"/>
          <w:sz w:val="20"/>
          <w:szCs w:val="20"/>
          <w:rtl/>
          <w:lang w:bidi="fa-IR"/>
        </w:rPr>
        <w:t xml:space="preserve">۳۹- </w:t>
      </w:r>
      <w:r w:rsidRPr="0084380D">
        <w:rPr>
          <w:rFonts w:cs="B Nazanin"/>
          <w:sz w:val="20"/>
          <w:szCs w:val="20"/>
          <w:rtl/>
        </w:rPr>
        <w:t>نسخ قرارداد</w:t>
      </w:r>
    </w:p>
    <w:p w:rsidR="00954243" w:rsidRPr="0084380D" w:rsidRDefault="00954243" w:rsidP="0084380D">
      <w:pPr>
        <w:pStyle w:val="NormalWeb"/>
        <w:bidi/>
        <w:rPr>
          <w:rFonts w:cs="B Nazanin"/>
          <w:sz w:val="20"/>
          <w:szCs w:val="20"/>
        </w:rPr>
      </w:pPr>
      <w:r w:rsidRPr="0084380D">
        <w:rPr>
          <w:rFonts w:cs="B Nazanin"/>
          <w:sz w:val="20"/>
          <w:szCs w:val="20"/>
          <w:rtl/>
        </w:rPr>
        <w:t xml:space="preserve">این قرارداد مشتمل بر </w:t>
      </w:r>
      <w:r w:rsidRPr="0084380D">
        <w:rPr>
          <w:rFonts w:cs="B Nazanin"/>
          <w:sz w:val="20"/>
          <w:szCs w:val="20"/>
          <w:rtl/>
          <w:lang w:bidi="fa-IR"/>
        </w:rPr>
        <w:t>۴۰</w:t>
      </w:r>
      <w:r w:rsidRPr="0084380D">
        <w:rPr>
          <w:rFonts w:cs="B Nazanin"/>
          <w:sz w:val="20"/>
          <w:szCs w:val="20"/>
          <w:rtl/>
        </w:rPr>
        <w:t xml:space="preserve"> ماده و پیوست‌های آن، در دو نسخه با اعتبار یکسان تنظیم و امضا شده و از تاریخ امضای طرفین لازم‌الاجرا است</w:t>
      </w:r>
      <w:r w:rsidRPr="0084380D">
        <w:rPr>
          <w:rFonts w:cs="B Nazanin"/>
          <w:sz w:val="20"/>
          <w:szCs w:val="20"/>
        </w:rPr>
        <w:t>.</w:t>
      </w:r>
    </w:p>
    <w:p w:rsidR="00954243" w:rsidRPr="0084380D" w:rsidRDefault="00954243" w:rsidP="0084380D">
      <w:pPr>
        <w:pStyle w:val="NormalWeb"/>
        <w:bidi/>
        <w:rPr>
          <w:rFonts w:cs="B Nazanin"/>
          <w:sz w:val="20"/>
          <w:szCs w:val="20"/>
        </w:rPr>
      </w:pPr>
      <w:r w:rsidRPr="0084380D">
        <w:rPr>
          <w:rFonts w:cs="B Nazanin"/>
          <w:sz w:val="20"/>
          <w:szCs w:val="20"/>
          <w:rtl/>
        </w:rPr>
        <w:t>هر نسخه دارای ارزش و اعتبار حقوقی یکسان خواهد بود</w:t>
      </w:r>
      <w:r w:rsidRPr="0084380D">
        <w:rPr>
          <w:rFonts w:cs="B Nazanin"/>
          <w:sz w:val="20"/>
          <w:szCs w:val="20"/>
        </w:rPr>
        <w:t>.</w:t>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1"/>
        <w:bidi/>
        <w:rPr>
          <w:rFonts w:cs="B Nazanin"/>
          <w:sz w:val="20"/>
          <w:szCs w:val="20"/>
        </w:rPr>
      </w:pPr>
      <w:r w:rsidRPr="0084380D">
        <w:rPr>
          <w:rFonts w:cs="B Nazanin"/>
          <w:sz w:val="20"/>
          <w:szCs w:val="20"/>
          <w:rtl/>
        </w:rPr>
        <w:t xml:space="preserve">ماده </w:t>
      </w:r>
      <w:r w:rsidRPr="0084380D">
        <w:rPr>
          <w:rFonts w:cs="B Nazanin"/>
          <w:sz w:val="20"/>
          <w:szCs w:val="20"/>
          <w:rtl/>
          <w:lang w:bidi="fa-IR"/>
        </w:rPr>
        <w:t xml:space="preserve">۴۰- </w:t>
      </w:r>
      <w:r w:rsidRPr="0084380D">
        <w:rPr>
          <w:rFonts w:cs="B Nazanin"/>
          <w:sz w:val="20"/>
          <w:szCs w:val="20"/>
          <w:rtl/>
        </w:rPr>
        <w:t>امضا و تأیید طرفین</w:t>
      </w:r>
    </w:p>
    <w:p w:rsidR="00954243" w:rsidRPr="0084380D" w:rsidRDefault="00954243" w:rsidP="0084380D">
      <w:pPr>
        <w:pStyle w:val="Heading3"/>
        <w:bidi/>
        <w:spacing w:line="240" w:lineRule="auto"/>
        <w:rPr>
          <w:rFonts w:cs="B Nazanin"/>
          <w:sz w:val="20"/>
          <w:szCs w:val="20"/>
        </w:rPr>
      </w:pPr>
      <w:r w:rsidRPr="0084380D">
        <w:rPr>
          <w:rFonts w:cs="B Nazanin"/>
          <w:sz w:val="20"/>
          <w:szCs w:val="20"/>
          <w:rtl/>
        </w:rPr>
        <w:t>کارفرما</w:t>
      </w:r>
    </w:p>
    <w:p w:rsidR="00954243" w:rsidRPr="0084380D" w:rsidRDefault="00954243" w:rsidP="0084380D">
      <w:pPr>
        <w:pStyle w:val="NormalWeb"/>
        <w:bidi/>
        <w:rPr>
          <w:rFonts w:cs="B Nazanin"/>
          <w:sz w:val="20"/>
          <w:szCs w:val="20"/>
        </w:rPr>
      </w:pPr>
      <w:r w:rsidRPr="0084380D">
        <w:rPr>
          <w:rFonts w:cs="B Nazanin"/>
          <w:sz w:val="20"/>
          <w:szCs w:val="20"/>
          <w:rtl/>
        </w:rPr>
        <w:t>نام شرکت</w:t>
      </w:r>
      <w:r w:rsidRPr="0084380D">
        <w:rPr>
          <w:rFonts w:cs="B Nazanin"/>
          <w:sz w:val="20"/>
          <w:szCs w:val="20"/>
        </w:rPr>
        <w:t>: ..........................................</w:t>
      </w:r>
    </w:p>
    <w:p w:rsidR="00954243" w:rsidRPr="0084380D" w:rsidRDefault="00954243" w:rsidP="0084380D">
      <w:pPr>
        <w:pStyle w:val="NormalWeb"/>
        <w:bidi/>
        <w:rPr>
          <w:rFonts w:cs="B Nazanin"/>
          <w:sz w:val="20"/>
          <w:szCs w:val="20"/>
        </w:rPr>
      </w:pPr>
      <w:r w:rsidRPr="0084380D">
        <w:rPr>
          <w:rFonts w:cs="B Nazanin"/>
          <w:sz w:val="20"/>
          <w:szCs w:val="20"/>
          <w:rtl/>
        </w:rPr>
        <w:t>نماینده مجاز</w:t>
      </w:r>
      <w:r w:rsidRPr="0084380D">
        <w:rPr>
          <w:rFonts w:cs="B Nazanin"/>
          <w:sz w:val="20"/>
          <w:szCs w:val="20"/>
        </w:rPr>
        <w:t>: ......................................</w:t>
      </w:r>
    </w:p>
    <w:p w:rsidR="00954243" w:rsidRPr="0084380D" w:rsidRDefault="00954243" w:rsidP="0084380D">
      <w:pPr>
        <w:pStyle w:val="NormalWeb"/>
        <w:bidi/>
        <w:rPr>
          <w:rFonts w:cs="B Nazanin"/>
          <w:sz w:val="20"/>
          <w:szCs w:val="20"/>
        </w:rPr>
      </w:pPr>
      <w:r w:rsidRPr="0084380D">
        <w:rPr>
          <w:rFonts w:cs="B Nazanin"/>
          <w:sz w:val="20"/>
          <w:szCs w:val="20"/>
          <w:rtl/>
        </w:rPr>
        <w:t>سمت</w:t>
      </w:r>
      <w:r w:rsidRPr="0084380D">
        <w:rPr>
          <w:rFonts w:cs="B Nazanin"/>
          <w:sz w:val="20"/>
          <w:szCs w:val="20"/>
        </w:rPr>
        <w:t>: ................................................</w:t>
      </w:r>
    </w:p>
    <w:p w:rsidR="00954243" w:rsidRPr="0084380D" w:rsidRDefault="00954243" w:rsidP="0084380D">
      <w:pPr>
        <w:pStyle w:val="NormalWeb"/>
        <w:bidi/>
        <w:rPr>
          <w:rFonts w:cs="B Nazanin"/>
          <w:sz w:val="20"/>
          <w:szCs w:val="20"/>
        </w:rPr>
      </w:pPr>
      <w:r w:rsidRPr="0084380D">
        <w:rPr>
          <w:rFonts w:cs="B Nazanin"/>
          <w:sz w:val="20"/>
          <w:szCs w:val="20"/>
          <w:rtl/>
        </w:rPr>
        <w:t>امضا و مهر</w:t>
      </w:r>
    </w:p>
    <w:p w:rsidR="00954243" w:rsidRPr="0084380D" w:rsidRDefault="00954243" w:rsidP="0084380D">
      <w:pPr>
        <w:pStyle w:val="NormalWeb"/>
        <w:bidi/>
        <w:rPr>
          <w:rFonts w:cs="B Nazanin"/>
          <w:sz w:val="20"/>
          <w:szCs w:val="20"/>
        </w:rPr>
      </w:pPr>
      <w:r w:rsidRPr="0084380D">
        <w:rPr>
          <w:rFonts w:cs="B Nazanin"/>
          <w:sz w:val="20"/>
          <w:szCs w:val="20"/>
          <w:rtl/>
        </w:rPr>
        <w:t>تاریخ</w:t>
      </w:r>
      <w:r w:rsidRPr="0084380D">
        <w:rPr>
          <w:rFonts w:cs="B Nazanin"/>
          <w:sz w:val="20"/>
          <w:szCs w:val="20"/>
        </w:rPr>
        <w:t>: ..............................</w:t>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3"/>
        <w:bidi/>
        <w:spacing w:line="240" w:lineRule="auto"/>
        <w:rPr>
          <w:rFonts w:cs="B Nazanin"/>
          <w:sz w:val="20"/>
          <w:szCs w:val="20"/>
        </w:rPr>
      </w:pPr>
      <w:r w:rsidRPr="0084380D">
        <w:rPr>
          <w:rFonts w:cs="B Nazanin"/>
          <w:sz w:val="20"/>
          <w:szCs w:val="20"/>
          <w:rtl/>
        </w:rPr>
        <w:lastRenderedPageBreak/>
        <w:t>پیمانکار</w:t>
      </w:r>
    </w:p>
    <w:p w:rsidR="00954243" w:rsidRPr="0084380D" w:rsidRDefault="00954243" w:rsidP="0084380D">
      <w:pPr>
        <w:pStyle w:val="NormalWeb"/>
        <w:bidi/>
        <w:rPr>
          <w:rFonts w:cs="B Nazanin"/>
          <w:sz w:val="20"/>
          <w:szCs w:val="20"/>
        </w:rPr>
      </w:pPr>
      <w:r w:rsidRPr="0084380D">
        <w:rPr>
          <w:rFonts w:cs="B Nazanin"/>
          <w:sz w:val="20"/>
          <w:szCs w:val="20"/>
          <w:rtl/>
        </w:rPr>
        <w:t>نام شرکت</w:t>
      </w:r>
      <w:r w:rsidRPr="0084380D">
        <w:rPr>
          <w:rFonts w:cs="B Nazanin"/>
          <w:sz w:val="20"/>
          <w:szCs w:val="20"/>
        </w:rPr>
        <w:t>: ..........................................</w:t>
      </w:r>
    </w:p>
    <w:p w:rsidR="00954243" w:rsidRPr="0084380D" w:rsidRDefault="00954243" w:rsidP="0084380D">
      <w:pPr>
        <w:pStyle w:val="NormalWeb"/>
        <w:bidi/>
        <w:rPr>
          <w:rFonts w:cs="B Nazanin"/>
          <w:sz w:val="20"/>
          <w:szCs w:val="20"/>
        </w:rPr>
      </w:pPr>
      <w:r w:rsidRPr="0084380D">
        <w:rPr>
          <w:rFonts w:cs="B Nazanin"/>
          <w:sz w:val="20"/>
          <w:szCs w:val="20"/>
          <w:rtl/>
        </w:rPr>
        <w:t>نماینده مجاز</w:t>
      </w:r>
      <w:r w:rsidRPr="0084380D">
        <w:rPr>
          <w:rFonts w:cs="B Nazanin"/>
          <w:sz w:val="20"/>
          <w:szCs w:val="20"/>
        </w:rPr>
        <w:t>: ......................................</w:t>
      </w:r>
    </w:p>
    <w:p w:rsidR="00954243" w:rsidRPr="0084380D" w:rsidRDefault="00954243" w:rsidP="0084380D">
      <w:pPr>
        <w:pStyle w:val="NormalWeb"/>
        <w:bidi/>
        <w:rPr>
          <w:rFonts w:cs="B Nazanin"/>
          <w:sz w:val="20"/>
          <w:szCs w:val="20"/>
        </w:rPr>
      </w:pPr>
      <w:r w:rsidRPr="0084380D">
        <w:rPr>
          <w:rFonts w:cs="B Nazanin"/>
          <w:sz w:val="20"/>
          <w:szCs w:val="20"/>
          <w:rtl/>
        </w:rPr>
        <w:t>سمت</w:t>
      </w:r>
      <w:r w:rsidRPr="0084380D">
        <w:rPr>
          <w:rFonts w:cs="B Nazanin"/>
          <w:sz w:val="20"/>
          <w:szCs w:val="20"/>
        </w:rPr>
        <w:t>: ................................................</w:t>
      </w:r>
    </w:p>
    <w:p w:rsidR="00954243" w:rsidRPr="0084380D" w:rsidRDefault="00954243" w:rsidP="0084380D">
      <w:pPr>
        <w:pStyle w:val="NormalWeb"/>
        <w:bidi/>
        <w:rPr>
          <w:rFonts w:cs="B Nazanin"/>
          <w:sz w:val="20"/>
          <w:szCs w:val="20"/>
        </w:rPr>
      </w:pPr>
      <w:r w:rsidRPr="0084380D">
        <w:rPr>
          <w:rFonts w:cs="B Nazanin"/>
          <w:sz w:val="20"/>
          <w:szCs w:val="20"/>
          <w:rtl/>
        </w:rPr>
        <w:t>امضا و مهر</w:t>
      </w:r>
    </w:p>
    <w:p w:rsidR="00954243" w:rsidRPr="0084380D" w:rsidRDefault="00954243" w:rsidP="00896815">
      <w:pPr>
        <w:pStyle w:val="NormalWeb"/>
        <w:tabs>
          <w:tab w:val="center" w:pos="5310"/>
        </w:tabs>
        <w:bidi/>
        <w:rPr>
          <w:rFonts w:cs="B Nazanin"/>
          <w:sz w:val="20"/>
          <w:szCs w:val="20"/>
        </w:rPr>
      </w:pPr>
      <w:r w:rsidRPr="0084380D">
        <w:rPr>
          <w:rFonts w:cs="B Nazanin"/>
          <w:sz w:val="20"/>
          <w:szCs w:val="20"/>
          <w:rtl/>
        </w:rPr>
        <w:t>تاریخ</w:t>
      </w:r>
      <w:r w:rsidRPr="0084380D">
        <w:rPr>
          <w:rFonts w:cs="B Nazanin"/>
          <w:sz w:val="20"/>
          <w:szCs w:val="20"/>
        </w:rPr>
        <w:t>: ..............................</w:t>
      </w:r>
      <w:r w:rsidR="00896815">
        <w:rPr>
          <w:rFonts w:cs="B Nazanin"/>
          <w:sz w:val="20"/>
          <w:szCs w:val="20"/>
        </w:rPr>
        <w:tab/>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1"/>
        <w:bidi/>
        <w:rPr>
          <w:rFonts w:cs="B Nazanin"/>
          <w:sz w:val="20"/>
          <w:szCs w:val="20"/>
        </w:rPr>
      </w:pPr>
      <w:r w:rsidRPr="0084380D">
        <w:rPr>
          <w:rFonts w:cs="B Nazanin"/>
          <w:sz w:val="20"/>
          <w:szCs w:val="20"/>
          <w:rtl/>
        </w:rPr>
        <w:t>پیوست‌های قرارداد</w:t>
      </w:r>
    </w:p>
    <w:p w:rsidR="00954243" w:rsidRPr="0084380D" w:rsidRDefault="00954243" w:rsidP="0084380D">
      <w:pPr>
        <w:pStyle w:val="NormalWeb"/>
        <w:bidi/>
        <w:rPr>
          <w:rFonts w:cs="B Nazanin"/>
          <w:sz w:val="20"/>
          <w:szCs w:val="20"/>
        </w:rPr>
      </w:pPr>
      <w:r w:rsidRPr="0084380D">
        <w:rPr>
          <w:rFonts w:cs="B Nazanin"/>
          <w:sz w:val="20"/>
          <w:szCs w:val="20"/>
          <w:rtl/>
        </w:rPr>
        <w:t>پیوست‌های زیر جزء لاینفک این قرارداد بوده و در صورت امضا یا تأیید طرفین، از نظر حقوقی دارای همان اعتبار قرارداد اصلی خواهند بود</w:t>
      </w:r>
      <w:r w:rsidRPr="0084380D">
        <w:rPr>
          <w:rFonts w:cs="B Nazanin"/>
          <w:sz w:val="20"/>
          <w:szCs w:val="20"/>
        </w:rPr>
        <w:t>:</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۱</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مشخصات فنی عمومی پروژه</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۲</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مشخصات فنی خصوصی</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۳</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نقشه‌های اجرایی</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۴</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جدول مقادیر، برآورد و فهرست بها</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۵</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برنامه زمان‌بندی تفصیلی</w:t>
      </w:r>
      <w:r w:rsidRPr="0084380D">
        <w:rPr>
          <w:rFonts w:cs="B Nazanin"/>
          <w:sz w:val="20"/>
          <w:szCs w:val="20"/>
        </w:rPr>
        <w:t xml:space="preserve"> (Baseline Schedule)</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۶</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برنامه کنترل کیفیت</w:t>
      </w:r>
      <w:r w:rsidRPr="0084380D">
        <w:rPr>
          <w:rFonts w:cs="B Nazanin"/>
          <w:sz w:val="20"/>
          <w:szCs w:val="20"/>
        </w:rPr>
        <w:t xml:space="preserve"> (QCP)</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۷</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برنامه ایمنی، بهداشت و محیط زیست</w:t>
      </w:r>
      <w:r w:rsidRPr="0084380D">
        <w:rPr>
          <w:rFonts w:cs="B Nazanin"/>
          <w:sz w:val="20"/>
          <w:szCs w:val="20"/>
        </w:rPr>
        <w:t xml:space="preserve"> (HSE Plan)</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۸</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فهرست ماشین‌آلات، تجهیزات و مصالح مورد توافق</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۹</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برنامه پرداخت، صورت‌وضعیت‌ها و تضمین‌ها</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۱۰</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فهرست بیمه‌نامه‌ها و ضمانت‌نامه‌های موردنیاز</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۱۱</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فرم تحویل کارگاه</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۱۲</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فرم دستورکار</w:t>
      </w:r>
      <w:r w:rsidRPr="0084380D">
        <w:rPr>
          <w:rFonts w:cs="B Nazanin"/>
          <w:sz w:val="20"/>
          <w:szCs w:val="20"/>
        </w:rPr>
        <w:t xml:space="preserve"> (Work Order)</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۱۳</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فرم درخواست تغییر کار</w:t>
      </w:r>
      <w:r w:rsidRPr="0084380D">
        <w:rPr>
          <w:rFonts w:cs="B Nazanin"/>
          <w:sz w:val="20"/>
          <w:szCs w:val="20"/>
        </w:rPr>
        <w:t xml:space="preserve"> (Variation Order)</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۱۴</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فرم صورت‌جلسه پیشرفت پروژه</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۱۵</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فرم تحویل موقت</w:t>
      </w:r>
    </w:p>
    <w:p w:rsidR="00954243" w:rsidRPr="0084380D" w:rsidRDefault="00954243" w:rsidP="0084380D">
      <w:pPr>
        <w:pStyle w:val="NormalWeb"/>
        <w:bidi/>
        <w:rPr>
          <w:rFonts w:cs="B Nazanin"/>
          <w:sz w:val="20"/>
          <w:szCs w:val="20"/>
        </w:rPr>
      </w:pPr>
      <w:r w:rsidRPr="0084380D">
        <w:rPr>
          <w:rStyle w:val="Strong"/>
          <w:rFonts w:cs="B Nazanin"/>
          <w:sz w:val="20"/>
          <w:szCs w:val="20"/>
          <w:rtl/>
        </w:rPr>
        <w:lastRenderedPageBreak/>
        <w:t xml:space="preserve">پیوست شماره </w:t>
      </w:r>
      <w:r w:rsidRPr="0084380D">
        <w:rPr>
          <w:rStyle w:val="Strong"/>
          <w:rFonts w:cs="B Nazanin"/>
          <w:sz w:val="20"/>
          <w:szCs w:val="20"/>
          <w:rtl/>
          <w:lang w:bidi="fa-IR"/>
        </w:rPr>
        <w:t>۱۶</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فرم تحویل قطعی</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۱۷</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فرم صورت‌جلسه رفع نواقص</w:t>
      </w:r>
    </w:p>
    <w:p w:rsidR="00954243" w:rsidRPr="0084380D" w:rsidRDefault="00954243" w:rsidP="0084380D">
      <w:pPr>
        <w:pStyle w:val="NormalWeb"/>
        <w:bidi/>
        <w:rPr>
          <w:rFonts w:cs="B Nazanin"/>
          <w:sz w:val="20"/>
          <w:szCs w:val="20"/>
        </w:rPr>
      </w:pPr>
      <w:r w:rsidRPr="0084380D">
        <w:rPr>
          <w:rStyle w:val="Strong"/>
          <w:rFonts w:cs="B Nazanin"/>
          <w:sz w:val="20"/>
          <w:szCs w:val="20"/>
          <w:rtl/>
        </w:rPr>
        <w:t xml:space="preserve">پیوست شماره </w:t>
      </w:r>
      <w:r w:rsidRPr="0084380D">
        <w:rPr>
          <w:rStyle w:val="Strong"/>
          <w:rFonts w:cs="B Nazanin"/>
          <w:sz w:val="20"/>
          <w:szCs w:val="20"/>
          <w:rtl/>
          <w:lang w:bidi="fa-IR"/>
        </w:rPr>
        <w:t>۱۸</w:t>
      </w:r>
      <w:r w:rsidRPr="0084380D">
        <w:rPr>
          <w:rStyle w:val="Strong"/>
          <w:rFonts w:cs="B Nazanin"/>
          <w:sz w:val="20"/>
          <w:szCs w:val="20"/>
        </w:rPr>
        <w:t>:</w:t>
      </w:r>
      <w:r w:rsidRPr="0084380D">
        <w:rPr>
          <w:rFonts w:cs="B Nazanin"/>
          <w:sz w:val="20"/>
          <w:szCs w:val="20"/>
        </w:rPr>
        <w:t xml:space="preserve"> </w:t>
      </w:r>
      <w:r w:rsidRPr="0084380D">
        <w:rPr>
          <w:rFonts w:cs="B Nazanin"/>
          <w:sz w:val="20"/>
          <w:szCs w:val="20"/>
          <w:rtl/>
        </w:rPr>
        <w:t>فرم تسویه‌حساب نهایی</w:t>
      </w:r>
    </w:p>
    <w:p w:rsidR="00954243" w:rsidRPr="0084380D" w:rsidRDefault="00954243" w:rsidP="0084380D">
      <w:pPr>
        <w:bidi/>
        <w:spacing w:line="240" w:lineRule="auto"/>
        <w:rPr>
          <w:rFonts w:cs="B Nazanin"/>
          <w:sz w:val="20"/>
          <w:szCs w:val="20"/>
        </w:rPr>
      </w:pPr>
    </w:p>
    <w:p w:rsidR="00954243" w:rsidRPr="0084380D" w:rsidRDefault="00954243" w:rsidP="0084380D">
      <w:pPr>
        <w:pStyle w:val="Heading2"/>
        <w:bidi/>
        <w:rPr>
          <w:rFonts w:cs="B Nazanin"/>
          <w:sz w:val="20"/>
          <w:szCs w:val="20"/>
        </w:rPr>
      </w:pPr>
      <w:r w:rsidRPr="0084380D">
        <w:rPr>
          <w:rFonts w:cs="B Nazanin"/>
          <w:sz w:val="20"/>
          <w:szCs w:val="20"/>
          <w:rtl/>
        </w:rPr>
        <w:t>تذکر</w:t>
      </w:r>
    </w:p>
    <w:p w:rsidR="00954243" w:rsidRPr="0084380D" w:rsidRDefault="00954243" w:rsidP="0084380D">
      <w:pPr>
        <w:pStyle w:val="NormalWeb"/>
        <w:bidi/>
        <w:rPr>
          <w:rFonts w:cs="B Nazanin"/>
          <w:sz w:val="20"/>
          <w:szCs w:val="20"/>
        </w:rPr>
      </w:pPr>
      <w:r w:rsidRPr="0084380D">
        <w:rPr>
          <w:rFonts w:cs="B Nazanin"/>
          <w:sz w:val="20"/>
          <w:szCs w:val="20"/>
          <w:rtl/>
        </w:rPr>
        <w:t xml:space="preserve">این قرارداد یک </w:t>
      </w:r>
      <w:r w:rsidRPr="0084380D">
        <w:rPr>
          <w:rStyle w:val="Strong"/>
          <w:rFonts w:cs="B Nazanin"/>
          <w:sz w:val="20"/>
          <w:szCs w:val="20"/>
          <w:rtl/>
        </w:rPr>
        <w:t>نمونه عمومی</w:t>
      </w:r>
      <w:r w:rsidRPr="0084380D">
        <w:rPr>
          <w:rFonts w:cs="B Nazanin"/>
          <w:sz w:val="20"/>
          <w:szCs w:val="20"/>
          <w:rtl/>
        </w:rPr>
        <w:t xml:space="preserve"> برای پروژه‌های احداث کارخانه است. برای استفاده در پروژه‌های واقعی، لازم است متناسب با نوع پروژه، روش اجرای پیمان</w:t>
      </w:r>
      <w:r w:rsidRPr="0084380D">
        <w:rPr>
          <w:rFonts w:cs="B Nazanin"/>
          <w:sz w:val="20"/>
          <w:szCs w:val="20"/>
        </w:rPr>
        <w:t xml:space="preserve"> (</w:t>
      </w:r>
      <w:r w:rsidRPr="0084380D">
        <w:rPr>
          <w:rFonts w:cs="B Nazanin"/>
          <w:sz w:val="20"/>
          <w:szCs w:val="20"/>
          <w:rtl/>
        </w:rPr>
        <w:t>مانند</w:t>
      </w:r>
      <w:r w:rsidRPr="0084380D">
        <w:rPr>
          <w:rFonts w:cs="B Nazanin"/>
          <w:sz w:val="20"/>
          <w:szCs w:val="20"/>
        </w:rPr>
        <w:t xml:space="preserve"> EPC</w:t>
      </w:r>
      <w:r w:rsidRPr="0084380D">
        <w:rPr>
          <w:rFonts w:cs="B Nazanin"/>
          <w:sz w:val="20"/>
          <w:szCs w:val="20"/>
          <w:rtl/>
        </w:rPr>
        <w:t xml:space="preserve">، </w:t>
      </w:r>
      <w:r w:rsidRPr="0084380D">
        <w:rPr>
          <w:rFonts w:cs="B Nazanin"/>
          <w:sz w:val="20"/>
          <w:szCs w:val="20"/>
        </w:rPr>
        <w:t>EPCF</w:t>
      </w:r>
      <w:r w:rsidRPr="0084380D">
        <w:rPr>
          <w:rFonts w:cs="B Nazanin"/>
          <w:sz w:val="20"/>
          <w:szCs w:val="20"/>
          <w:rtl/>
        </w:rPr>
        <w:t>، کلید در دست، مدیریت پیمان یا فهرست‌بها</w:t>
      </w:r>
      <w:r w:rsidRPr="0084380D">
        <w:rPr>
          <w:rFonts w:cs="B Nazanin"/>
          <w:sz w:val="20"/>
          <w:szCs w:val="20"/>
        </w:rPr>
        <w:t>)</w:t>
      </w:r>
      <w:r w:rsidRPr="0084380D">
        <w:rPr>
          <w:rFonts w:cs="B Nazanin"/>
          <w:sz w:val="20"/>
          <w:szCs w:val="20"/>
          <w:rtl/>
        </w:rPr>
        <w:t>، ارزش قرارداد، الزامات فنی و مقررات حاکم، توسط مشاور حقوقی و فنی بازبینی و سفارشی‌سازی شود</w:t>
      </w:r>
      <w:r w:rsidRPr="0084380D">
        <w:rPr>
          <w:rFonts w:cs="B Nazanin"/>
          <w:sz w:val="20"/>
          <w:szCs w:val="20"/>
        </w:rPr>
        <w:t>.</w:t>
      </w:r>
    </w:p>
    <w:p w:rsidR="00954243" w:rsidRPr="0084380D" w:rsidRDefault="00954243" w:rsidP="0084380D">
      <w:pPr>
        <w:bidi/>
        <w:spacing w:line="240" w:lineRule="auto"/>
        <w:rPr>
          <w:rFonts w:cs="B Nazanin"/>
          <w:sz w:val="20"/>
          <w:szCs w:val="20"/>
          <w:rtl/>
          <w:lang w:bidi="fa-IR"/>
        </w:rPr>
      </w:pPr>
    </w:p>
    <w:sectPr w:rsidR="00954243" w:rsidRPr="0084380D" w:rsidSect="0084380D">
      <w:headerReference w:type="even" r:id="rId8"/>
      <w:headerReference w:type="default" r:id="rId9"/>
      <w:footerReference w:type="even" r:id="rId10"/>
      <w:footerReference w:type="default" r:id="rId11"/>
      <w:headerReference w:type="first" r:id="rId12"/>
      <w:footerReference w:type="first" r:id="rId13"/>
      <w:pgSz w:w="12240" w:h="15840"/>
      <w:pgMar w:top="72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780" w:rsidRDefault="008D3780" w:rsidP="00896815">
      <w:pPr>
        <w:spacing w:after="0" w:line="240" w:lineRule="auto"/>
      </w:pPr>
      <w:r>
        <w:separator/>
      </w:r>
    </w:p>
  </w:endnote>
  <w:endnote w:type="continuationSeparator" w:id="0">
    <w:p w:rsidR="008D3780" w:rsidRDefault="008D3780"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780" w:rsidRDefault="008D3780" w:rsidP="00896815">
      <w:pPr>
        <w:spacing w:after="0" w:line="240" w:lineRule="auto"/>
      </w:pPr>
      <w:r>
        <w:separator/>
      </w:r>
    </w:p>
  </w:footnote>
  <w:footnote w:type="continuationSeparator" w:id="0">
    <w:p w:rsidR="008D3780" w:rsidRDefault="008D3780"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64974"/>
      <w:docPartObj>
        <w:docPartGallery w:val="Watermarks"/>
        <w:docPartUnique/>
      </w:docPartObj>
    </w:sdtPr>
    <w:sdtEndPr/>
    <w:sdtContent>
      <w:p w:rsidR="00896815" w:rsidRDefault="008D37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1672"/>
    <w:multiLevelType w:val="multilevel"/>
    <w:tmpl w:val="6D0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045BF"/>
    <w:multiLevelType w:val="multilevel"/>
    <w:tmpl w:val="EC8C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B4500"/>
    <w:multiLevelType w:val="multilevel"/>
    <w:tmpl w:val="9DF4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13650"/>
    <w:multiLevelType w:val="multilevel"/>
    <w:tmpl w:val="C402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82BA6"/>
    <w:multiLevelType w:val="multilevel"/>
    <w:tmpl w:val="5C40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A523A"/>
    <w:multiLevelType w:val="multilevel"/>
    <w:tmpl w:val="709C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8379B"/>
    <w:multiLevelType w:val="multilevel"/>
    <w:tmpl w:val="FBA4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F7233"/>
    <w:multiLevelType w:val="multilevel"/>
    <w:tmpl w:val="AEE0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9672C"/>
    <w:multiLevelType w:val="multilevel"/>
    <w:tmpl w:val="A834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24346"/>
    <w:multiLevelType w:val="multilevel"/>
    <w:tmpl w:val="42229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EF7238"/>
    <w:multiLevelType w:val="multilevel"/>
    <w:tmpl w:val="578A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E2B61"/>
    <w:multiLevelType w:val="multilevel"/>
    <w:tmpl w:val="CBFC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E6D50"/>
    <w:multiLevelType w:val="multilevel"/>
    <w:tmpl w:val="C13C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01C25"/>
    <w:multiLevelType w:val="multilevel"/>
    <w:tmpl w:val="C9DA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F0352"/>
    <w:multiLevelType w:val="multilevel"/>
    <w:tmpl w:val="3316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105C99"/>
    <w:multiLevelType w:val="multilevel"/>
    <w:tmpl w:val="604E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C06E61"/>
    <w:multiLevelType w:val="multilevel"/>
    <w:tmpl w:val="9EA8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AB0F47"/>
    <w:multiLevelType w:val="multilevel"/>
    <w:tmpl w:val="9EBE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6"/>
  </w:num>
  <w:num w:numId="4">
    <w:abstractNumId w:val="6"/>
  </w:num>
  <w:num w:numId="5">
    <w:abstractNumId w:val="7"/>
  </w:num>
  <w:num w:numId="6">
    <w:abstractNumId w:val="5"/>
  </w:num>
  <w:num w:numId="7">
    <w:abstractNumId w:val="3"/>
  </w:num>
  <w:num w:numId="8">
    <w:abstractNumId w:val="0"/>
  </w:num>
  <w:num w:numId="9">
    <w:abstractNumId w:val="13"/>
  </w:num>
  <w:num w:numId="10">
    <w:abstractNumId w:val="2"/>
  </w:num>
  <w:num w:numId="11">
    <w:abstractNumId w:val="4"/>
  </w:num>
  <w:num w:numId="12">
    <w:abstractNumId w:val="8"/>
  </w:num>
  <w:num w:numId="13">
    <w:abstractNumId w:val="15"/>
  </w:num>
  <w:num w:numId="14">
    <w:abstractNumId w:val="12"/>
  </w:num>
  <w:num w:numId="15">
    <w:abstractNumId w:val="11"/>
  </w:num>
  <w:num w:numId="16">
    <w:abstractNumId w:val="1"/>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673419"/>
    <w:rsid w:val="00727297"/>
    <w:rsid w:val="0084380D"/>
    <w:rsid w:val="00896815"/>
    <w:rsid w:val="008D3780"/>
    <w:rsid w:val="00954243"/>
    <w:rsid w:val="00A96D54"/>
    <w:rsid w:val="00D43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64D41-90A5-4751-8398-8DFA88F9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5</cp:revision>
  <cp:lastPrinted>2026-07-08T03:38:00Z</cp:lastPrinted>
  <dcterms:created xsi:type="dcterms:W3CDTF">2026-07-08T03:26:00Z</dcterms:created>
  <dcterms:modified xsi:type="dcterms:W3CDTF">2026-07-08T03:55:00Z</dcterms:modified>
</cp:coreProperties>
</file>